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14:paraId="45E4CC56" w14:textId="77777777" w:rsidR="004078FD" w:rsidRDefault="004078FD">
          <w:pPr>
            <w:pStyle w:val="NoSpacing"/>
            <w:rPr>
              <w:sz w:val="2"/>
            </w:rPr>
          </w:pPr>
        </w:p>
        <w:p w14:paraId="757FE7D7" w14:textId="77777777" w:rsidR="004078FD" w:rsidRDefault="004078FD" w:rsidP="004078FD">
          <w:pPr>
            <w:jc w:val="center"/>
          </w:pPr>
          <w:r>
            <w:rPr>
              <w:rFonts w:eastAsia="Arial" w:cs="Arial"/>
              <w:noProof/>
              <w:position w:val="-60"/>
              <w:szCs w:val="20"/>
              <w:lang w:eastAsia="en-GB"/>
            </w:rPr>
            <w:drawing>
              <wp:inline distT="0" distB="0" distL="0" distR="0" wp14:anchorId="6B51118F" wp14:editId="201B8F3D">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46EE12D3" w14:textId="77777777" w:rsidR="004078FD" w:rsidRDefault="004078FD">
      <w:pPr>
        <w:rPr>
          <w:b/>
          <w:bCs/>
          <w:noProof/>
          <w:lang w:val="en-US"/>
        </w:rPr>
      </w:pPr>
    </w:p>
    <w:p w14:paraId="3654FBE6" w14:textId="77777777" w:rsidR="004078FD" w:rsidRDefault="004078FD" w:rsidP="001233A9">
      <w:pPr>
        <w:pStyle w:val="Title"/>
        <w:jc w:val="center"/>
      </w:pPr>
      <w:r>
        <w:t>Contract Number:</w:t>
      </w:r>
      <w:r w:rsidR="003F39C7">
        <w:t xml:space="preserve"> </w:t>
      </w:r>
      <w:r w:rsidR="00FC6509">
        <w:t>IRM19/7481</w:t>
      </w:r>
    </w:p>
    <w:p w14:paraId="755078D3" w14:textId="77777777" w:rsidR="004078FD" w:rsidRDefault="004078FD" w:rsidP="001233A9">
      <w:pPr>
        <w:pStyle w:val="Title"/>
        <w:jc w:val="center"/>
      </w:pPr>
      <w:r>
        <w:t>For</w:t>
      </w:r>
      <w:r w:rsidR="003F39C7">
        <w:t xml:space="preserve">: </w:t>
      </w:r>
      <w:r w:rsidR="003F39C7" w:rsidRPr="003F39C7">
        <w:t xml:space="preserve">The supply of </w:t>
      </w:r>
      <w:r w:rsidR="00FC6509" w:rsidRPr="00FC6509">
        <w:t>Spares, Parts, Consumables and Accessories for Land Rover Wolf</w:t>
      </w:r>
    </w:p>
    <w:p w14:paraId="2B38216D"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712"/>
        <w:gridCol w:w="4576"/>
      </w:tblGrid>
      <w:tr w:rsidR="004078FD" w14:paraId="0F1A49AD" w14:textId="77777777" w:rsidTr="001233A9">
        <w:trPr>
          <w:trHeight w:hRule="exact" w:val="4813"/>
        </w:trPr>
        <w:tc>
          <w:tcPr>
            <w:tcW w:w="4712" w:type="dxa"/>
            <w:tcBorders>
              <w:top w:val="single" w:sz="4" w:space="0" w:color="000000"/>
              <w:left w:val="single" w:sz="4" w:space="0" w:color="000000"/>
              <w:bottom w:val="single" w:sz="4" w:space="0" w:color="000000"/>
              <w:right w:val="single" w:sz="4" w:space="0" w:color="000000"/>
            </w:tcBorders>
          </w:tcPr>
          <w:p w14:paraId="2367264B"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4734E0F7" w14:textId="77777777" w:rsidR="004078FD" w:rsidRDefault="004078FD" w:rsidP="00EF24BE">
            <w:pPr>
              <w:pStyle w:val="TableParagraph"/>
              <w:rPr>
                <w:rFonts w:ascii="Arial" w:eastAsia="Arial" w:hAnsi="Arial" w:cs="Arial"/>
                <w:b/>
                <w:bCs/>
              </w:rPr>
            </w:pPr>
          </w:p>
          <w:p w14:paraId="52A735C7"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73C6E928" w14:textId="77777777" w:rsidR="004078FD" w:rsidRDefault="004078FD" w:rsidP="00EF24BE">
            <w:pPr>
              <w:pStyle w:val="TableParagraph"/>
              <w:rPr>
                <w:rFonts w:ascii="Arial" w:eastAsia="Arial" w:hAnsi="Arial" w:cs="Arial"/>
                <w:b/>
                <w:bCs/>
              </w:rPr>
            </w:pPr>
          </w:p>
          <w:p w14:paraId="30EBA9E1" w14:textId="77777777" w:rsidR="00074D43" w:rsidRDefault="00074D43" w:rsidP="00074D43">
            <w:pPr>
              <w:pStyle w:val="TableParagraph"/>
              <w:ind w:left="102" w:right="1196"/>
              <w:rPr>
                <w:rFonts w:ascii="Arial"/>
              </w:rPr>
            </w:pPr>
            <w:r>
              <w:rPr>
                <w:rFonts w:ascii="Arial"/>
              </w:rPr>
              <w:t>Babcock Land Defence Limited</w:t>
            </w:r>
          </w:p>
          <w:p w14:paraId="5BE0EA70" w14:textId="77777777" w:rsidR="00074D43" w:rsidRPr="003F5CE4" w:rsidRDefault="00074D43" w:rsidP="00074D43">
            <w:pPr>
              <w:pStyle w:val="TableParagraph"/>
              <w:ind w:left="102" w:right="1763"/>
              <w:rPr>
                <w:rFonts w:ascii="Arial"/>
              </w:rPr>
            </w:pPr>
            <w:r>
              <w:rPr>
                <w:rFonts w:ascii="Arial"/>
              </w:rPr>
              <w:t>Building B15</w:t>
            </w:r>
          </w:p>
          <w:p w14:paraId="5E8EB263" w14:textId="77777777" w:rsidR="00074D43" w:rsidRPr="003F5CE4" w:rsidRDefault="00074D43" w:rsidP="00074D43">
            <w:pPr>
              <w:pStyle w:val="TableParagraph"/>
              <w:ind w:left="102" w:right="2461"/>
              <w:rPr>
                <w:rFonts w:ascii="Arial"/>
              </w:rPr>
            </w:pPr>
            <w:r>
              <w:rPr>
                <w:rFonts w:ascii="Arial"/>
              </w:rPr>
              <w:t>MOD Donnington</w:t>
            </w:r>
          </w:p>
          <w:p w14:paraId="235E68CB" w14:textId="77777777" w:rsidR="00074D43" w:rsidRPr="003F5CE4" w:rsidRDefault="00074D43" w:rsidP="00074D43">
            <w:pPr>
              <w:pStyle w:val="TableParagraph"/>
              <w:ind w:left="102" w:right="2461"/>
              <w:rPr>
                <w:rFonts w:ascii="Arial"/>
              </w:rPr>
            </w:pPr>
            <w:r>
              <w:rPr>
                <w:rFonts w:ascii="Arial"/>
              </w:rPr>
              <w:t>Telford</w:t>
            </w:r>
          </w:p>
          <w:p w14:paraId="77E6EBA4" w14:textId="77777777" w:rsidR="00074D43" w:rsidRPr="003F5CE4" w:rsidRDefault="00074D43" w:rsidP="00074D43">
            <w:pPr>
              <w:pStyle w:val="TableParagraph"/>
              <w:ind w:left="102" w:right="2461"/>
              <w:rPr>
                <w:rFonts w:ascii="Arial"/>
              </w:rPr>
            </w:pPr>
            <w:r w:rsidRPr="003F5CE4">
              <w:rPr>
                <w:rFonts w:ascii="Arial"/>
              </w:rPr>
              <w:t>TF2 8JT</w:t>
            </w:r>
          </w:p>
          <w:p w14:paraId="70EADFBF" w14:textId="77777777" w:rsidR="00074D43" w:rsidRDefault="00074D43" w:rsidP="00074D43">
            <w:pPr>
              <w:pStyle w:val="TableParagraph"/>
              <w:ind w:left="102" w:right="2461"/>
              <w:rPr>
                <w:rFonts w:ascii="Arial"/>
                <w:b/>
              </w:rPr>
            </w:pPr>
          </w:p>
          <w:p w14:paraId="7D969540" w14:textId="77777777" w:rsidR="00074D43" w:rsidRDefault="00074D43" w:rsidP="00074D43">
            <w:pPr>
              <w:pStyle w:val="TableParagraph"/>
              <w:ind w:right="629"/>
              <w:rPr>
                <w:rFonts w:ascii="Arial"/>
                <w:b/>
                <w:spacing w:val="-1"/>
              </w:rPr>
            </w:pPr>
            <w:r>
              <w:rPr>
                <w:rFonts w:ascii="Arial"/>
                <w:b/>
              </w:rPr>
              <w:t xml:space="preserve"> E-mail</w:t>
            </w:r>
            <w:r>
              <w:rPr>
                <w:rFonts w:ascii="Arial"/>
                <w:b/>
                <w:spacing w:val="2"/>
              </w:rPr>
              <w:t xml:space="preserve"> </w:t>
            </w:r>
            <w:r>
              <w:rPr>
                <w:rFonts w:ascii="Arial"/>
                <w:b/>
              </w:rPr>
              <w:t>Address:</w:t>
            </w:r>
            <w:r>
              <w:rPr>
                <w:rFonts w:ascii="Arial"/>
                <w:b/>
                <w:spacing w:val="-1"/>
              </w:rPr>
              <w:t xml:space="preserve"> </w:t>
            </w:r>
          </w:p>
          <w:p w14:paraId="14E8A3A0" w14:textId="77777777" w:rsidR="00074D43" w:rsidRPr="00DD70D8" w:rsidRDefault="001233A9" w:rsidP="00074D43">
            <w:pPr>
              <w:pStyle w:val="TableParagraph"/>
              <w:ind w:left="102" w:right="62"/>
              <w:rPr>
                <w:rFonts w:ascii="Arial"/>
                <w:spacing w:val="-1"/>
              </w:rPr>
            </w:pPr>
            <w:r>
              <w:rPr>
                <w:rFonts w:ascii="Arial"/>
                <w:spacing w:val="-1"/>
              </w:rPr>
              <w:t>Andrew.J</w:t>
            </w:r>
            <w:r w:rsidR="00074D43">
              <w:rPr>
                <w:rFonts w:ascii="Arial"/>
                <w:spacing w:val="-1"/>
              </w:rPr>
              <w:t>ohnson1@BabcockInternational.com</w:t>
            </w:r>
          </w:p>
          <w:p w14:paraId="3BD9EFD7" w14:textId="77777777" w:rsidR="00074D43" w:rsidRDefault="00074D43" w:rsidP="00074D43">
            <w:pPr>
              <w:pStyle w:val="TableParagraph"/>
              <w:ind w:right="629"/>
              <w:rPr>
                <w:rFonts w:ascii="Arial"/>
                <w:b/>
              </w:rPr>
            </w:pPr>
            <w:r>
              <w:rPr>
                <w:rFonts w:ascii="Arial"/>
                <w:b/>
              </w:rPr>
              <w:t xml:space="preserve"> Telephone</w:t>
            </w:r>
            <w:r>
              <w:rPr>
                <w:rFonts w:ascii="Arial"/>
                <w:b/>
                <w:spacing w:val="-5"/>
              </w:rPr>
              <w:t xml:space="preserve"> </w:t>
            </w:r>
            <w:r>
              <w:rPr>
                <w:rFonts w:ascii="Arial"/>
                <w:b/>
              </w:rPr>
              <w:t xml:space="preserve">Number: </w:t>
            </w:r>
          </w:p>
          <w:p w14:paraId="32D2E638" w14:textId="77777777" w:rsidR="00074D43" w:rsidRPr="00DD70D8" w:rsidRDefault="00074D43" w:rsidP="00074D43">
            <w:pPr>
              <w:pStyle w:val="TableParagraph"/>
              <w:ind w:left="102" w:right="629"/>
              <w:rPr>
                <w:rFonts w:ascii="Arial"/>
              </w:rPr>
            </w:pPr>
            <w:r>
              <w:rPr>
                <w:rFonts w:ascii="Arial"/>
              </w:rPr>
              <w:t>01952 967357</w:t>
            </w:r>
          </w:p>
          <w:p w14:paraId="5FD6C763" w14:textId="77777777" w:rsidR="004078FD" w:rsidRDefault="00074D43" w:rsidP="00074D43">
            <w:pPr>
              <w:pStyle w:val="TableParagraph"/>
              <w:ind w:left="102" w:right="2461"/>
              <w:rPr>
                <w:rFonts w:ascii="Arial" w:eastAsia="Arial" w:hAnsi="Arial" w:cs="Arial"/>
              </w:rPr>
            </w:pPr>
            <w:r>
              <w:rPr>
                <w:rFonts w:ascii="Arial"/>
                <w:b/>
              </w:rPr>
              <w:t>Facsimile</w:t>
            </w:r>
            <w:r>
              <w:rPr>
                <w:rFonts w:ascii="Arial"/>
                <w:b/>
                <w:spacing w:val="-5"/>
              </w:rPr>
              <w:t xml:space="preserve"> </w:t>
            </w:r>
            <w:r>
              <w:rPr>
                <w:rFonts w:ascii="Arial"/>
                <w:b/>
              </w:rPr>
              <w:t>Number:</w:t>
            </w:r>
            <w:r w:rsidR="004078FD">
              <w:rPr>
                <w:rFonts w:ascii="Arial"/>
                <w:b/>
              </w:rPr>
              <w:t>:</w:t>
            </w:r>
          </w:p>
        </w:tc>
        <w:tc>
          <w:tcPr>
            <w:tcW w:w="4576" w:type="dxa"/>
            <w:tcBorders>
              <w:top w:val="single" w:sz="4" w:space="0" w:color="000000"/>
              <w:left w:val="single" w:sz="4" w:space="0" w:color="000000"/>
              <w:bottom w:val="single" w:sz="4" w:space="0" w:color="000000"/>
              <w:right w:val="single" w:sz="4" w:space="0" w:color="000000"/>
            </w:tcBorders>
          </w:tcPr>
          <w:p w14:paraId="4DAC0106" w14:textId="77777777" w:rsidR="004078FD" w:rsidRDefault="004078FD" w:rsidP="00EF24BE">
            <w:pPr>
              <w:pStyle w:val="TableParagraph"/>
              <w:spacing w:line="248" w:lineRule="exact"/>
              <w:ind w:left="103"/>
              <w:rPr>
                <w:rFonts w:ascii="Arial"/>
                <w:b/>
              </w:rPr>
            </w:pPr>
            <w:r>
              <w:rPr>
                <w:rFonts w:ascii="Arial"/>
                <w:b/>
              </w:rPr>
              <w:t>And</w:t>
            </w:r>
          </w:p>
          <w:p w14:paraId="5AB017C6"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308CE38B" w14:textId="77777777" w:rsidR="004078FD" w:rsidRDefault="004078FD" w:rsidP="00EF24BE">
            <w:pPr>
              <w:pStyle w:val="TableParagraph"/>
              <w:ind w:left="102" w:right="1311"/>
              <w:rPr>
                <w:rFonts w:ascii="Arial"/>
                <w:b/>
              </w:rPr>
            </w:pPr>
          </w:p>
          <w:p w14:paraId="28021274" w14:textId="77777777" w:rsidR="004078FD" w:rsidRDefault="004078FD" w:rsidP="00EF24BE">
            <w:pPr>
              <w:pStyle w:val="TableParagraph"/>
              <w:ind w:left="102" w:right="1311"/>
              <w:rPr>
                <w:rFonts w:ascii="Arial"/>
                <w:b/>
              </w:rPr>
            </w:pPr>
          </w:p>
          <w:p w14:paraId="728AC680" w14:textId="77777777" w:rsidR="004078FD" w:rsidRDefault="004078FD" w:rsidP="00EF24BE">
            <w:pPr>
              <w:pStyle w:val="TableParagraph"/>
              <w:ind w:left="102" w:right="1311"/>
              <w:rPr>
                <w:rFonts w:ascii="Arial"/>
                <w:b/>
              </w:rPr>
            </w:pPr>
          </w:p>
          <w:p w14:paraId="50EE1EF3" w14:textId="77777777" w:rsidR="004078FD" w:rsidRDefault="004078FD" w:rsidP="00EF24BE">
            <w:pPr>
              <w:pStyle w:val="TableParagraph"/>
              <w:ind w:left="102" w:right="1311"/>
              <w:rPr>
                <w:rFonts w:ascii="Arial"/>
                <w:b/>
              </w:rPr>
            </w:pPr>
          </w:p>
          <w:p w14:paraId="5A263342" w14:textId="77777777" w:rsidR="004078FD" w:rsidRDefault="004078FD" w:rsidP="00EF24BE">
            <w:pPr>
              <w:pStyle w:val="TableParagraph"/>
              <w:ind w:left="102" w:right="1311"/>
              <w:rPr>
                <w:rFonts w:ascii="Arial"/>
                <w:b/>
              </w:rPr>
            </w:pPr>
          </w:p>
          <w:p w14:paraId="068942CC" w14:textId="77777777" w:rsidR="00E43422" w:rsidRDefault="00E43422" w:rsidP="00EF24BE">
            <w:pPr>
              <w:pStyle w:val="TableParagraph"/>
              <w:ind w:left="102" w:right="1311"/>
              <w:rPr>
                <w:rFonts w:ascii="Arial"/>
                <w:b/>
              </w:rPr>
            </w:pPr>
          </w:p>
          <w:p w14:paraId="5AD43B17" w14:textId="77777777" w:rsidR="00E43422" w:rsidRDefault="00E43422" w:rsidP="00EF24BE">
            <w:pPr>
              <w:pStyle w:val="TableParagraph"/>
              <w:ind w:left="102" w:right="1311"/>
              <w:rPr>
                <w:rFonts w:ascii="Arial"/>
                <w:b/>
              </w:rPr>
            </w:pPr>
          </w:p>
          <w:p w14:paraId="1AEBB6ED" w14:textId="77777777" w:rsidR="00E43422" w:rsidRDefault="00E43422" w:rsidP="00EF24BE">
            <w:pPr>
              <w:pStyle w:val="TableParagraph"/>
              <w:ind w:left="102" w:right="1311"/>
              <w:rPr>
                <w:rFonts w:ascii="Arial"/>
                <w:b/>
              </w:rPr>
            </w:pPr>
          </w:p>
          <w:p w14:paraId="5FD56635" w14:textId="77777777" w:rsidR="00E43422" w:rsidRDefault="00E43422" w:rsidP="00EF24BE">
            <w:pPr>
              <w:pStyle w:val="TableParagraph"/>
              <w:ind w:left="102" w:right="1311"/>
              <w:rPr>
                <w:rFonts w:ascii="Arial"/>
                <w:b/>
              </w:rPr>
            </w:pPr>
          </w:p>
          <w:p w14:paraId="18BEDD5E" w14:textId="77777777" w:rsidR="00E43422" w:rsidRDefault="00E43422" w:rsidP="00EF24BE">
            <w:pPr>
              <w:pStyle w:val="TableParagraph"/>
              <w:ind w:left="102" w:right="1311"/>
              <w:rPr>
                <w:rFonts w:ascii="Arial"/>
                <w:b/>
              </w:rPr>
            </w:pPr>
          </w:p>
          <w:p w14:paraId="6D3F1804" w14:textId="77777777" w:rsidR="00E43422" w:rsidRDefault="00E43422" w:rsidP="00EF24BE">
            <w:pPr>
              <w:pStyle w:val="TableParagraph"/>
              <w:ind w:left="102" w:right="1311"/>
              <w:rPr>
                <w:rFonts w:ascii="Arial"/>
                <w:b/>
              </w:rPr>
            </w:pPr>
          </w:p>
          <w:p w14:paraId="28894C7D" w14:textId="77777777" w:rsidR="004078FD" w:rsidRDefault="004078FD" w:rsidP="00EF24BE">
            <w:pPr>
              <w:pStyle w:val="TableParagraph"/>
              <w:ind w:left="102" w:right="1311"/>
              <w:rPr>
                <w:rFonts w:ascii="Arial"/>
                <w:b/>
              </w:rPr>
            </w:pPr>
            <w:r>
              <w:rPr>
                <w:rFonts w:ascii="Arial"/>
                <w:b/>
              </w:rPr>
              <w:t>Company number:</w:t>
            </w:r>
          </w:p>
          <w:p w14:paraId="364814C7"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651E712"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7E8924CC" w14:textId="77777777"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6E5593BA" w14:textId="77777777"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64113CE1" w14:textId="77777777" w:rsidR="00334209" w:rsidRDefault="00334209" w:rsidP="002B4839">
          <w:pPr>
            <w:pStyle w:val="TOCHeading"/>
            <w:numPr>
              <w:ilvl w:val="0"/>
              <w:numId w:val="0"/>
            </w:numPr>
            <w:ind w:left="120" w:hanging="120"/>
          </w:pPr>
          <w:r>
            <w:t>Contents</w:t>
          </w:r>
        </w:p>
        <w:p w14:paraId="04597CC0" w14:textId="77777777" w:rsidR="00DB36BB"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76560920" w:history="1">
            <w:r w:rsidR="00DB36BB" w:rsidRPr="003C0FAE">
              <w:rPr>
                <w:rStyle w:val="Hyperlink"/>
                <w:noProof/>
              </w:rPr>
              <w:t>General Conditions</w:t>
            </w:r>
            <w:r w:rsidR="00DB36BB">
              <w:rPr>
                <w:noProof/>
                <w:webHidden/>
              </w:rPr>
              <w:tab/>
            </w:r>
            <w:r w:rsidR="00DB36BB">
              <w:rPr>
                <w:noProof/>
                <w:webHidden/>
              </w:rPr>
              <w:fldChar w:fldCharType="begin"/>
            </w:r>
            <w:r w:rsidR="00DB36BB">
              <w:rPr>
                <w:noProof/>
                <w:webHidden/>
              </w:rPr>
              <w:instrText xml:space="preserve"> PAGEREF _Toc76560920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781392A3"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1" w:history="1">
            <w:r w:rsidR="00DB36BB" w:rsidRPr="003C0FAE">
              <w:rPr>
                <w:rStyle w:val="Hyperlink"/>
                <w:noProof/>
              </w:rPr>
              <w:t>1.</w:t>
            </w:r>
            <w:r w:rsidR="00DB36BB">
              <w:rPr>
                <w:rFonts w:asciiTheme="minorHAnsi" w:eastAsiaTheme="minorEastAsia" w:hAnsiTheme="minorHAnsi"/>
                <w:noProof/>
                <w:sz w:val="22"/>
                <w:lang w:eastAsia="en-GB"/>
              </w:rPr>
              <w:tab/>
            </w:r>
            <w:r w:rsidR="00DB36BB" w:rsidRPr="003C0FAE">
              <w:rPr>
                <w:rStyle w:val="Hyperlink"/>
                <w:noProof/>
              </w:rPr>
              <w:t>General</w:t>
            </w:r>
            <w:r w:rsidR="00DB36BB">
              <w:rPr>
                <w:noProof/>
                <w:webHidden/>
              </w:rPr>
              <w:tab/>
            </w:r>
            <w:r w:rsidR="00DB36BB">
              <w:rPr>
                <w:noProof/>
                <w:webHidden/>
              </w:rPr>
              <w:fldChar w:fldCharType="begin"/>
            </w:r>
            <w:r w:rsidR="00DB36BB">
              <w:rPr>
                <w:noProof/>
                <w:webHidden/>
              </w:rPr>
              <w:instrText xml:space="preserve"> PAGEREF _Toc76560921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1ED5C98"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2" w:history="1">
            <w:r w:rsidR="00DB36BB" w:rsidRPr="003C0FAE">
              <w:rPr>
                <w:rStyle w:val="Hyperlink"/>
                <w:noProof/>
              </w:rPr>
              <w:t>2.</w:t>
            </w:r>
            <w:r w:rsidR="00DB36BB">
              <w:rPr>
                <w:rFonts w:asciiTheme="minorHAnsi" w:eastAsiaTheme="minorEastAsia" w:hAnsiTheme="minorHAnsi"/>
                <w:noProof/>
                <w:sz w:val="22"/>
                <w:lang w:eastAsia="en-GB"/>
              </w:rPr>
              <w:tab/>
            </w:r>
            <w:r w:rsidR="00DB36BB" w:rsidRPr="003C0FAE">
              <w:rPr>
                <w:rStyle w:val="Hyperlink"/>
                <w:noProof/>
              </w:rPr>
              <w:t>Duration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_Toc76560922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A0603EB"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3" w:history="1">
            <w:r w:rsidR="00DB36BB" w:rsidRPr="003C0FAE">
              <w:rPr>
                <w:rStyle w:val="Hyperlink"/>
                <w:noProof/>
              </w:rPr>
              <w:t>3.</w:t>
            </w:r>
            <w:r w:rsidR="00DB36BB">
              <w:rPr>
                <w:rFonts w:asciiTheme="minorHAnsi" w:eastAsiaTheme="minorEastAsia" w:hAnsiTheme="minorHAnsi"/>
                <w:noProof/>
                <w:sz w:val="22"/>
                <w:lang w:eastAsia="en-GB"/>
              </w:rPr>
              <w:tab/>
            </w:r>
            <w:r w:rsidR="00DB36BB" w:rsidRPr="003C0FAE">
              <w:rPr>
                <w:rStyle w:val="Hyperlink"/>
                <w:noProof/>
              </w:rPr>
              <w:t>Entire Agreement</w:t>
            </w:r>
            <w:r w:rsidR="00DB36BB">
              <w:rPr>
                <w:noProof/>
                <w:webHidden/>
              </w:rPr>
              <w:tab/>
            </w:r>
            <w:r w:rsidR="00DB36BB">
              <w:rPr>
                <w:noProof/>
                <w:webHidden/>
              </w:rPr>
              <w:fldChar w:fldCharType="begin"/>
            </w:r>
            <w:r w:rsidR="00DB36BB">
              <w:rPr>
                <w:noProof/>
                <w:webHidden/>
              </w:rPr>
              <w:instrText xml:space="preserve"> PAGEREF _Toc76560923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43D119E6"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4" w:history="1">
            <w:r w:rsidR="00DB36BB" w:rsidRPr="003C0FAE">
              <w:rPr>
                <w:rStyle w:val="Hyperlink"/>
                <w:noProof/>
              </w:rPr>
              <w:t>4.</w:t>
            </w:r>
            <w:r w:rsidR="00DB36BB">
              <w:rPr>
                <w:rFonts w:asciiTheme="minorHAnsi" w:eastAsiaTheme="minorEastAsia" w:hAnsiTheme="minorHAnsi"/>
                <w:noProof/>
                <w:sz w:val="22"/>
                <w:lang w:eastAsia="en-GB"/>
              </w:rPr>
              <w:tab/>
            </w:r>
            <w:r w:rsidR="00DB36BB" w:rsidRPr="003C0FAE">
              <w:rPr>
                <w:rStyle w:val="Hyperlink"/>
                <w:noProof/>
              </w:rPr>
              <w:t>Governing</w:t>
            </w:r>
            <w:r w:rsidR="00DB36BB" w:rsidRPr="003C0FAE">
              <w:rPr>
                <w:rStyle w:val="Hyperlink"/>
                <w:noProof/>
                <w:spacing w:val="-1"/>
              </w:rPr>
              <w:t xml:space="preserve"> </w:t>
            </w:r>
            <w:r w:rsidR="00DB36BB" w:rsidRPr="003C0FAE">
              <w:rPr>
                <w:rStyle w:val="Hyperlink"/>
                <w:noProof/>
              </w:rPr>
              <w:t>Law</w:t>
            </w:r>
            <w:r w:rsidR="00DB36BB">
              <w:rPr>
                <w:noProof/>
                <w:webHidden/>
              </w:rPr>
              <w:tab/>
            </w:r>
            <w:r w:rsidR="00DB36BB">
              <w:rPr>
                <w:noProof/>
                <w:webHidden/>
              </w:rPr>
              <w:fldChar w:fldCharType="begin"/>
            </w:r>
            <w:r w:rsidR="00DB36BB">
              <w:rPr>
                <w:noProof/>
                <w:webHidden/>
              </w:rPr>
              <w:instrText xml:space="preserve"> PAGEREF _Toc76560924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47DB69FD"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5" w:history="1">
            <w:r w:rsidR="00DB36BB" w:rsidRPr="003C0FAE">
              <w:rPr>
                <w:rStyle w:val="Hyperlink"/>
                <w:noProof/>
              </w:rPr>
              <w:t>5.</w:t>
            </w:r>
            <w:r w:rsidR="00DB36BB">
              <w:rPr>
                <w:rFonts w:asciiTheme="minorHAnsi" w:eastAsiaTheme="minorEastAsia" w:hAnsiTheme="minorHAnsi"/>
                <w:noProof/>
                <w:sz w:val="22"/>
                <w:lang w:eastAsia="en-GB"/>
              </w:rPr>
              <w:tab/>
            </w:r>
            <w:r w:rsidR="00DB36BB" w:rsidRPr="003C0FAE">
              <w:rPr>
                <w:rStyle w:val="Hyperlink"/>
                <w:noProof/>
              </w:rPr>
              <w:t>Precedence</w:t>
            </w:r>
            <w:r w:rsidR="00DB36BB">
              <w:rPr>
                <w:noProof/>
                <w:webHidden/>
              </w:rPr>
              <w:tab/>
            </w:r>
            <w:r w:rsidR="00DB36BB">
              <w:rPr>
                <w:noProof/>
                <w:webHidden/>
              </w:rPr>
              <w:fldChar w:fldCharType="begin"/>
            </w:r>
            <w:r w:rsidR="00DB36BB">
              <w:rPr>
                <w:noProof/>
                <w:webHidden/>
              </w:rPr>
              <w:instrText xml:space="preserve"> PAGEREF _Toc76560925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477DFC28"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6" w:history="1">
            <w:r w:rsidR="00DB36BB" w:rsidRPr="003C0FAE">
              <w:rPr>
                <w:rStyle w:val="Hyperlink"/>
                <w:noProof/>
              </w:rPr>
              <w:t>6.</w:t>
            </w:r>
            <w:r w:rsidR="00DB36BB">
              <w:rPr>
                <w:rFonts w:asciiTheme="minorHAnsi" w:eastAsiaTheme="minorEastAsia" w:hAnsiTheme="minorHAnsi"/>
                <w:noProof/>
                <w:sz w:val="22"/>
                <w:lang w:eastAsia="en-GB"/>
              </w:rPr>
              <w:tab/>
            </w:r>
            <w:r w:rsidR="00DB36BB" w:rsidRPr="003C0FAE">
              <w:rPr>
                <w:rStyle w:val="Hyperlink"/>
                <w:noProof/>
              </w:rPr>
              <w:t>Formal Amendments to the Contract</w:t>
            </w:r>
            <w:r w:rsidR="00DB36BB">
              <w:rPr>
                <w:noProof/>
                <w:webHidden/>
              </w:rPr>
              <w:tab/>
            </w:r>
            <w:r w:rsidR="00DB36BB">
              <w:rPr>
                <w:noProof/>
                <w:webHidden/>
              </w:rPr>
              <w:fldChar w:fldCharType="begin"/>
            </w:r>
            <w:r w:rsidR="00DB36BB">
              <w:rPr>
                <w:noProof/>
                <w:webHidden/>
              </w:rPr>
              <w:instrText xml:space="preserve"> PAGEREF _Toc76560926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473F5DED"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7" w:history="1">
            <w:r w:rsidR="00DB36BB" w:rsidRPr="003C0FAE">
              <w:rPr>
                <w:rStyle w:val="Hyperlink"/>
                <w:noProof/>
              </w:rPr>
              <w:t>7.</w:t>
            </w:r>
            <w:r w:rsidR="00DB36BB">
              <w:rPr>
                <w:rFonts w:asciiTheme="minorHAnsi" w:eastAsiaTheme="minorEastAsia" w:hAnsiTheme="minorHAnsi"/>
                <w:noProof/>
                <w:sz w:val="22"/>
                <w:lang w:eastAsia="en-GB"/>
              </w:rPr>
              <w:tab/>
            </w:r>
            <w:r w:rsidR="00DB36BB" w:rsidRPr="003C0FAE">
              <w:rPr>
                <w:rStyle w:val="Hyperlink"/>
                <w:noProof/>
              </w:rPr>
              <w:t>Authority</w:t>
            </w:r>
            <w:r w:rsidR="00DB36BB" w:rsidRPr="003C0FAE">
              <w:rPr>
                <w:rStyle w:val="Hyperlink"/>
                <w:noProof/>
                <w:spacing w:val="-8"/>
              </w:rPr>
              <w:t xml:space="preserve"> </w:t>
            </w:r>
            <w:r w:rsidR="00DB36BB" w:rsidRPr="003C0FAE">
              <w:rPr>
                <w:rStyle w:val="Hyperlink"/>
                <w:noProof/>
              </w:rPr>
              <w:t>Representatives</w:t>
            </w:r>
            <w:r w:rsidR="00DB36BB">
              <w:rPr>
                <w:noProof/>
                <w:webHidden/>
              </w:rPr>
              <w:tab/>
            </w:r>
            <w:r w:rsidR="00DB36BB">
              <w:rPr>
                <w:noProof/>
                <w:webHidden/>
              </w:rPr>
              <w:fldChar w:fldCharType="begin"/>
            </w:r>
            <w:r w:rsidR="00DB36BB">
              <w:rPr>
                <w:noProof/>
                <w:webHidden/>
              </w:rPr>
              <w:instrText xml:space="preserve"> PAGEREF _Toc76560927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65032D4E"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8" w:history="1">
            <w:r w:rsidR="00DB36BB" w:rsidRPr="003C0FAE">
              <w:rPr>
                <w:rStyle w:val="Hyperlink"/>
                <w:noProof/>
              </w:rPr>
              <w:t>8.</w:t>
            </w:r>
            <w:r w:rsidR="00DB36BB">
              <w:rPr>
                <w:rFonts w:asciiTheme="minorHAnsi" w:eastAsiaTheme="minorEastAsia" w:hAnsiTheme="minorHAnsi"/>
                <w:noProof/>
                <w:sz w:val="22"/>
                <w:lang w:eastAsia="en-GB"/>
              </w:rPr>
              <w:tab/>
            </w:r>
            <w:r w:rsidR="00DB36BB" w:rsidRPr="003C0FAE">
              <w:rPr>
                <w:rStyle w:val="Hyperlink"/>
                <w:noProof/>
              </w:rPr>
              <w:t>Severability</w:t>
            </w:r>
            <w:r w:rsidR="00DB36BB">
              <w:rPr>
                <w:noProof/>
                <w:webHidden/>
              </w:rPr>
              <w:tab/>
            </w:r>
            <w:r w:rsidR="00DB36BB">
              <w:rPr>
                <w:noProof/>
                <w:webHidden/>
              </w:rPr>
              <w:fldChar w:fldCharType="begin"/>
            </w:r>
            <w:r w:rsidR="00DB36BB">
              <w:rPr>
                <w:noProof/>
                <w:webHidden/>
              </w:rPr>
              <w:instrText xml:space="preserve"> PAGEREF _Toc76560928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45EDEBDE" w14:textId="77777777" w:rsidR="00DB36BB" w:rsidRDefault="00440553">
          <w:pPr>
            <w:pStyle w:val="TOC3"/>
            <w:tabs>
              <w:tab w:val="left" w:pos="880"/>
              <w:tab w:val="right" w:leader="dot" w:pos="9016"/>
            </w:tabs>
            <w:rPr>
              <w:rFonts w:asciiTheme="minorHAnsi" w:eastAsiaTheme="minorEastAsia" w:hAnsiTheme="minorHAnsi"/>
              <w:noProof/>
              <w:sz w:val="22"/>
              <w:lang w:eastAsia="en-GB"/>
            </w:rPr>
          </w:pPr>
          <w:hyperlink w:anchor="_Toc76560929" w:history="1">
            <w:r w:rsidR="00DB36BB" w:rsidRPr="003C0FAE">
              <w:rPr>
                <w:rStyle w:val="Hyperlink"/>
                <w:noProof/>
              </w:rPr>
              <w:t>9.</w:t>
            </w:r>
            <w:r w:rsidR="00DB36BB">
              <w:rPr>
                <w:rFonts w:asciiTheme="minorHAnsi" w:eastAsiaTheme="minorEastAsia" w:hAnsiTheme="minorHAnsi"/>
                <w:noProof/>
                <w:sz w:val="22"/>
                <w:lang w:eastAsia="en-GB"/>
              </w:rPr>
              <w:tab/>
            </w:r>
            <w:r w:rsidR="00DB36BB" w:rsidRPr="003C0FAE">
              <w:rPr>
                <w:rStyle w:val="Hyperlink"/>
                <w:noProof/>
              </w:rPr>
              <w:t>Waiver</w:t>
            </w:r>
            <w:r w:rsidR="00DB36BB">
              <w:rPr>
                <w:noProof/>
                <w:webHidden/>
              </w:rPr>
              <w:tab/>
            </w:r>
            <w:r w:rsidR="00DB36BB">
              <w:rPr>
                <w:noProof/>
                <w:webHidden/>
              </w:rPr>
              <w:fldChar w:fldCharType="begin"/>
            </w:r>
            <w:r w:rsidR="00DB36BB">
              <w:rPr>
                <w:noProof/>
                <w:webHidden/>
              </w:rPr>
              <w:instrText xml:space="preserve"> PAGEREF _Toc76560929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537E7804"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0" w:history="1">
            <w:r w:rsidR="00DB36BB" w:rsidRPr="003C0FAE">
              <w:rPr>
                <w:rStyle w:val="Hyperlink"/>
                <w:noProof/>
              </w:rPr>
              <w:t>10.</w:t>
            </w:r>
            <w:r w:rsidR="00DB36BB">
              <w:rPr>
                <w:rFonts w:asciiTheme="minorHAnsi" w:eastAsiaTheme="minorEastAsia" w:hAnsiTheme="minorHAnsi"/>
                <w:noProof/>
                <w:sz w:val="22"/>
                <w:lang w:eastAsia="en-GB"/>
              </w:rPr>
              <w:tab/>
            </w:r>
            <w:r w:rsidR="00DB36BB" w:rsidRPr="003C0FAE">
              <w:rPr>
                <w:rStyle w:val="Hyperlink"/>
                <w:noProof/>
              </w:rPr>
              <w:t>Assignment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_Toc76560930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35CF1F86"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1" w:history="1">
            <w:r w:rsidR="00DB36BB" w:rsidRPr="003C0FAE">
              <w:rPr>
                <w:rStyle w:val="Hyperlink"/>
                <w:noProof/>
              </w:rPr>
              <w:t>11.</w:t>
            </w:r>
            <w:r w:rsidR="00DB36BB">
              <w:rPr>
                <w:rFonts w:asciiTheme="minorHAnsi" w:eastAsiaTheme="minorEastAsia" w:hAnsiTheme="minorHAnsi"/>
                <w:noProof/>
                <w:sz w:val="22"/>
                <w:lang w:eastAsia="en-GB"/>
              </w:rPr>
              <w:tab/>
            </w:r>
            <w:r w:rsidR="00DB36BB" w:rsidRPr="003C0FAE">
              <w:rPr>
                <w:rStyle w:val="Hyperlink"/>
                <w:noProof/>
              </w:rPr>
              <w:t>Third Party</w:t>
            </w:r>
            <w:r w:rsidR="00DB36BB" w:rsidRPr="003C0FAE">
              <w:rPr>
                <w:rStyle w:val="Hyperlink"/>
                <w:noProof/>
                <w:spacing w:val="-8"/>
              </w:rPr>
              <w:t xml:space="preserve"> </w:t>
            </w:r>
            <w:r w:rsidR="00DB36BB" w:rsidRPr="003C0FAE">
              <w:rPr>
                <w:rStyle w:val="Hyperlink"/>
                <w:noProof/>
              </w:rPr>
              <w:t>Rights</w:t>
            </w:r>
            <w:r w:rsidR="00DB36BB">
              <w:rPr>
                <w:noProof/>
                <w:webHidden/>
              </w:rPr>
              <w:tab/>
            </w:r>
            <w:r w:rsidR="00DB36BB">
              <w:rPr>
                <w:noProof/>
                <w:webHidden/>
              </w:rPr>
              <w:fldChar w:fldCharType="begin"/>
            </w:r>
            <w:r w:rsidR="00DB36BB">
              <w:rPr>
                <w:noProof/>
                <w:webHidden/>
              </w:rPr>
              <w:instrText xml:space="preserve"> PAGEREF _Toc76560931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65F92AFF"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2" w:history="1">
            <w:r w:rsidR="00DB36BB" w:rsidRPr="003C0FAE">
              <w:rPr>
                <w:rStyle w:val="Hyperlink"/>
                <w:noProof/>
              </w:rPr>
              <w:t>12.</w:t>
            </w:r>
            <w:r w:rsidR="00DB36BB">
              <w:rPr>
                <w:rFonts w:asciiTheme="minorHAnsi" w:eastAsiaTheme="minorEastAsia" w:hAnsiTheme="minorHAnsi"/>
                <w:noProof/>
                <w:sz w:val="22"/>
                <w:lang w:eastAsia="en-GB"/>
              </w:rPr>
              <w:tab/>
            </w:r>
            <w:r w:rsidR="00DB36BB" w:rsidRPr="003C0FAE">
              <w:rPr>
                <w:rStyle w:val="Hyperlink"/>
                <w:noProof/>
              </w:rPr>
              <w:t>Transparency</w:t>
            </w:r>
            <w:r w:rsidR="00DB36BB">
              <w:rPr>
                <w:noProof/>
                <w:webHidden/>
              </w:rPr>
              <w:tab/>
            </w:r>
            <w:r w:rsidR="00DB36BB">
              <w:rPr>
                <w:noProof/>
                <w:webHidden/>
              </w:rPr>
              <w:fldChar w:fldCharType="begin"/>
            </w:r>
            <w:r w:rsidR="00DB36BB">
              <w:rPr>
                <w:noProof/>
                <w:webHidden/>
              </w:rPr>
              <w:instrText xml:space="preserve"> PAGEREF _Toc76560932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22F3783E"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3" w:history="1">
            <w:r w:rsidR="00DB36BB" w:rsidRPr="003C0FAE">
              <w:rPr>
                <w:rStyle w:val="Hyperlink"/>
                <w:noProof/>
              </w:rPr>
              <w:t>13.</w:t>
            </w:r>
            <w:r w:rsidR="00DB36BB">
              <w:rPr>
                <w:rFonts w:asciiTheme="minorHAnsi" w:eastAsiaTheme="minorEastAsia" w:hAnsiTheme="minorHAnsi"/>
                <w:noProof/>
                <w:sz w:val="22"/>
                <w:lang w:eastAsia="en-GB"/>
              </w:rPr>
              <w:tab/>
            </w:r>
            <w:r w:rsidR="00DB36BB" w:rsidRPr="003C0FAE">
              <w:rPr>
                <w:rStyle w:val="Hyperlink"/>
                <w:noProof/>
              </w:rPr>
              <w:t>Disclosure of</w:t>
            </w:r>
            <w:r w:rsidR="00DB36BB" w:rsidRPr="003C0FAE">
              <w:rPr>
                <w:rStyle w:val="Hyperlink"/>
                <w:noProof/>
                <w:spacing w:val="-3"/>
              </w:rPr>
              <w:t xml:space="preserve"> </w:t>
            </w:r>
            <w:r w:rsidR="00DB36BB" w:rsidRPr="003C0FAE">
              <w:rPr>
                <w:rStyle w:val="Hyperlink"/>
                <w:noProof/>
              </w:rPr>
              <w:t>Information</w:t>
            </w:r>
            <w:r w:rsidR="00DB36BB">
              <w:rPr>
                <w:noProof/>
                <w:webHidden/>
              </w:rPr>
              <w:tab/>
            </w:r>
            <w:r w:rsidR="00DB36BB">
              <w:rPr>
                <w:noProof/>
                <w:webHidden/>
              </w:rPr>
              <w:fldChar w:fldCharType="begin"/>
            </w:r>
            <w:r w:rsidR="00DB36BB">
              <w:rPr>
                <w:noProof/>
                <w:webHidden/>
              </w:rPr>
              <w:instrText xml:space="preserve"> PAGEREF _Toc76560933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7158A2CF"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4" w:history="1">
            <w:r w:rsidR="00DB36BB" w:rsidRPr="003C0FAE">
              <w:rPr>
                <w:rStyle w:val="Hyperlink"/>
                <w:noProof/>
              </w:rPr>
              <w:t>14.</w:t>
            </w:r>
            <w:r w:rsidR="00DB36BB">
              <w:rPr>
                <w:rFonts w:asciiTheme="minorHAnsi" w:eastAsiaTheme="minorEastAsia" w:hAnsiTheme="minorHAnsi"/>
                <w:noProof/>
                <w:sz w:val="22"/>
                <w:lang w:eastAsia="en-GB"/>
              </w:rPr>
              <w:tab/>
            </w:r>
            <w:r w:rsidR="00DB36BB" w:rsidRPr="003C0FAE">
              <w:rPr>
                <w:rStyle w:val="Hyperlink"/>
                <w:noProof/>
              </w:rPr>
              <w:t>Publicity and Communications with the Media</w:t>
            </w:r>
            <w:r w:rsidR="00DB36BB">
              <w:rPr>
                <w:noProof/>
                <w:webHidden/>
              </w:rPr>
              <w:tab/>
            </w:r>
            <w:r w:rsidR="00DB36BB">
              <w:rPr>
                <w:noProof/>
                <w:webHidden/>
              </w:rPr>
              <w:fldChar w:fldCharType="begin"/>
            </w:r>
            <w:r w:rsidR="00DB36BB">
              <w:rPr>
                <w:noProof/>
                <w:webHidden/>
              </w:rPr>
              <w:instrText xml:space="preserve"> PAGEREF _Toc76560934 \h </w:instrText>
            </w:r>
            <w:r w:rsidR="00DB36BB">
              <w:rPr>
                <w:noProof/>
                <w:webHidden/>
              </w:rPr>
            </w:r>
            <w:r w:rsidR="00DB36BB">
              <w:rPr>
                <w:noProof/>
                <w:webHidden/>
              </w:rPr>
              <w:fldChar w:fldCharType="separate"/>
            </w:r>
            <w:r w:rsidR="00DB36BB">
              <w:rPr>
                <w:noProof/>
                <w:webHidden/>
              </w:rPr>
              <w:t>6</w:t>
            </w:r>
            <w:r w:rsidR="00DB36BB">
              <w:rPr>
                <w:noProof/>
                <w:webHidden/>
              </w:rPr>
              <w:fldChar w:fldCharType="end"/>
            </w:r>
          </w:hyperlink>
        </w:p>
        <w:p w14:paraId="706AD98E"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5" w:history="1">
            <w:r w:rsidR="00DB36BB" w:rsidRPr="003C0FAE">
              <w:rPr>
                <w:rStyle w:val="Hyperlink"/>
                <w:noProof/>
              </w:rPr>
              <w:t>15.</w:t>
            </w:r>
            <w:r w:rsidR="00DB36BB">
              <w:rPr>
                <w:rFonts w:asciiTheme="minorHAnsi" w:eastAsiaTheme="minorEastAsia" w:hAnsiTheme="minorHAnsi"/>
                <w:noProof/>
                <w:sz w:val="22"/>
                <w:lang w:eastAsia="en-GB"/>
              </w:rPr>
              <w:tab/>
            </w:r>
            <w:r w:rsidR="00DB36BB" w:rsidRPr="003C0FAE">
              <w:rPr>
                <w:rStyle w:val="Hyperlink"/>
                <w:noProof/>
              </w:rPr>
              <w:t>Change of Control of Contractor</w:t>
            </w:r>
            <w:r w:rsidR="00DB36BB">
              <w:rPr>
                <w:noProof/>
                <w:webHidden/>
              </w:rPr>
              <w:tab/>
            </w:r>
            <w:r w:rsidR="00DB36BB">
              <w:rPr>
                <w:noProof/>
                <w:webHidden/>
              </w:rPr>
              <w:fldChar w:fldCharType="begin"/>
            </w:r>
            <w:r w:rsidR="00DB36BB">
              <w:rPr>
                <w:noProof/>
                <w:webHidden/>
              </w:rPr>
              <w:instrText xml:space="preserve"> PAGEREF _Toc76560935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4E290E40"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6" w:history="1">
            <w:r w:rsidR="00DB36BB" w:rsidRPr="003C0FAE">
              <w:rPr>
                <w:rStyle w:val="Hyperlink"/>
                <w:noProof/>
              </w:rPr>
              <w:t>16.</w:t>
            </w:r>
            <w:r w:rsidR="00DB36BB">
              <w:rPr>
                <w:rFonts w:asciiTheme="minorHAnsi" w:eastAsiaTheme="minorEastAsia" w:hAnsiTheme="minorHAnsi"/>
                <w:noProof/>
                <w:sz w:val="22"/>
                <w:lang w:eastAsia="en-GB"/>
              </w:rPr>
              <w:tab/>
            </w:r>
            <w:r w:rsidR="00DB36BB" w:rsidRPr="003C0FAE">
              <w:rPr>
                <w:rStyle w:val="Hyperlink"/>
                <w:noProof/>
              </w:rPr>
              <w:t>Environmental</w:t>
            </w:r>
            <w:r w:rsidR="00DB36BB" w:rsidRPr="003C0FAE">
              <w:rPr>
                <w:rStyle w:val="Hyperlink"/>
                <w:noProof/>
                <w:spacing w:val="-1"/>
              </w:rPr>
              <w:t xml:space="preserve"> </w:t>
            </w:r>
            <w:r w:rsidR="00DB36BB" w:rsidRPr="003C0FAE">
              <w:rPr>
                <w:rStyle w:val="Hyperlink"/>
                <w:noProof/>
              </w:rPr>
              <w:t>Requirements</w:t>
            </w:r>
            <w:r w:rsidR="00DB36BB">
              <w:rPr>
                <w:noProof/>
                <w:webHidden/>
              </w:rPr>
              <w:tab/>
            </w:r>
            <w:r w:rsidR="00DB36BB">
              <w:rPr>
                <w:noProof/>
                <w:webHidden/>
              </w:rPr>
              <w:fldChar w:fldCharType="begin"/>
            </w:r>
            <w:r w:rsidR="00DB36BB">
              <w:rPr>
                <w:noProof/>
                <w:webHidden/>
              </w:rPr>
              <w:instrText xml:space="preserve"> PAGEREF _Toc76560936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18149C39"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7" w:history="1">
            <w:r w:rsidR="00DB36BB" w:rsidRPr="003C0FAE">
              <w:rPr>
                <w:rStyle w:val="Hyperlink"/>
                <w:noProof/>
              </w:rPr>
              <w:t>17.</w:t>
            </w:r>
            <w:r w:rsidR="00DB36BB">
              <w:rPr>
                <w:rFonts w:asciiTheme="minorHAnsi" w:eastAsiaTheme="minorEastAsia" w:hAnsiTheme="minorHAnsi"/>
                <w:noProof/>
                <w:sz w:val="22"/>
                <w:lang w:eastAsia="en-GB"/>
              </w:rPr>
              <w:tab/>
            </w:r>
            <w:r w:rsidR="00DB36BB" w:rsidRPr="003C0FAE">
              <w:rPr>
                <w:rStyle w:val="Hyperlink"/>
                <w:noProof/>
              </w:rPr>
              <w:t>Contractor’s Records</w:t>
            </w:r>
            <w:r w:rsidR="00DB36BB">
              <w:rPr>
                <w:noProof/>
                <w:webHidden/>
              </w:rPr>
              <w:tab/>
            </w:r>
            <w:r w:rsidR="00DB36BB">
              <w:rPr>
                <w:noProof/>
                <w:webHidden/>
              </w:rPr>
              <w:fldChar w:fldCharType="begin"/>
            </w:r>
            <w:r w:rsidR="00DB36BB">
              <w:rPr>
                <w:noProof/>
                <w:webHidden/>
              </w:rPr>
              <w:instrText xml:space="preserve"> PAGEREF _Toc76560937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69B9EA8E"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8" w:history="1">
            <w:r w:rsidR="00DB36BB" w:rsidRPr="003C0FAE">
              <w:rPr>
                <w:rStyle w:val="Hyperlink"/>
                <w:noProof/>
              </w:rPr>
              <w:t>18.</w:t>
            </w:r>
            <w:r w:rsidR="00DB36BB">
              <w:rPr>
                <w:rFonts w:asciiTheme="minorHAnsi" w:eastAsiaTheme="minorEastAsia" w:hAnsiTheme="minorHAnsi"/>
                <w:noProof/>
                <w:sz w:val="22"/>
                <w:lang w:eastAsia="en-GB"/>
              </w:rPr>
              <w:tab/>
            </w:r>
            <w:r w:rsidR="00DB36BB" w:rsidRPr="003C0FAE">
              <w:rPr>
                <w:rStyle w:val="Hyperlink"/>
                <w:noProof/>
              </w:rPr>
              <w:t>Notices</w:t>
            </w:r>
            <w:r w:rsidR="00DB36BB">
              <w:rPr>
                <w:noProof/>
                <w:webHidden/>
              </w:rPr>
              <w:tab/>
            </w:r>
            <w:r w:rsidR="00DB36BB">
              <w:rPr>
                <w:noProof/>
                <w:webHidden/>
              </w:rPr>
              <w:fldChar w:fldCharType="begin"/>
            </w:r>
            <w:r w:rsidR="00DB36BB">
              <w:rPr>
                <w:noProof/>
                <w:webHidden/>
              </w:rPr>
              <w:instrText xml:space="preserve"> PAGEREF _Toc76560938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1C683E1A"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39" w:history="1">
            <w:r w:rsidR="00DB36BB" w:rsidRPr="003C0FAE">
              <w:rPr>
                <w:rStyle w:val="Hyperlink"/>
                <w:noProof/>
              </w:rPr>
              <w:t>19.</w:t>
            </w:r>
            <w:r w:rsidR="00DB36BB">
              <w:rPr>
                <w:rFonts w:asciiTheme="minorHAnsi" w:eastAsiaTheme="minorEastAsia" w:hAnsiTheme="minorHAnsi"/>
                <w:noProof/>
                <w:sz w:val="22"/>
                <w:lang w:eastAsia="en-GB"/>
              </w:rPr>
              <w:tab/>
            </w:r>
            <w:r w:rsidR="00DB36BB" w:rsidRPr="003C0FAE">
              <w:rPr>
                <w:rStyle w:val="Hyperlink"/>
                <w:noProof/>
              </w:rPr>
              <w:t>Progress Monitoring, Meetings and</w:t>
            </w:r>
            <w:r w:rsidR="00DB36BB" w:rsidRPr="003C0FAE">
              <w:rPr>
                <w:rStyle w:val="Hyperlink"/>
                <w:noProof/>
                <w:spacing w:val="-4"/>
              </w:rPr>
              <w:t xml:space="preserve"> </w:t>
            </w:r>
            <w:r w:rsidR="00DB36BB" w:rsidRPr="003C0FAE">
              <w:rPr>
                <w:rStyle w:val="Hyperlink"/>
                <w:noProof/>
              </w:rPr>
              <w:t>Reports</w:t>
            </w:r>
            <w:r w:rsidR="00DB36BB">
              <w:rPr>
                <w:noProof/>
                <w:webHidden/>
              </w:rPr>
              <w:tab/>
            </w:r>
            <w:r w:rsidR="00DB36BB">
              <w:rPr>
                <w:noProof/>
                <w:webHidden/>
              </w:rPr>
              <w:fldChar w:fldCharType="begin"/>
            </w:r>
            <w:r w:rsidR="00DB36BB">
              <w:rPr>
                <w:noProof/>
                <w:webHidden/>
              </w:rPr>
              <w:instrText xml:space="preserve"> PAGEREF _Toc76560939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6623303A" w14:textId="77777777" w:rsidR="00DB36BB" w:rsidRDefault="00440553">
          <w:pPr>
            <w:pStyle w:val="TOC3"/>
            <w:tabs>
              <w:tab w:val="right" w:leader="dot" w:pos="9016"/>
            </w:tabs>
            <w:rPr>
              <w:rFonts w:asciiTheme="minorHAnsi" w:eastAsiaTheme="minorEastAsia" w:hAnsiTheme="minorHAnsi"/>
              <w:noProof/>
              <w:sz w:val="22"/>
              <w:lang w:eastAsia="en-GB"/>
            </w:rPr>
          </w:pPr>
          <w:hyperlink w:anchor="_Toc76560940" w:history="1">
            <w:r w:rsidR="00DB36BB" w:rsidRPr="003C0FAE">
              <w:rPr>
                <w:rStyle w:val="Hyperlink"/>
                <w:noProof/>
              </w:rPr>
              <w:t>Supply of Contractor Deliverables</w:t>
            </w:r>
            <w:r w:rsidR="00DB36BB">
              <w:rPr>
                <w:noProof/>
                <w:webHidden/>
              </w:rPr>
              <w:tab/>
            </w:r>
            <w:r w:rsidR="00DB36BB">
              <w:rPr>
                <w:noProof/>
                <w:webHidden/>
              </w:rPr>
              <w:fldChar w:fldCharType="begin"/>
            </w:r>
            <w:r w:rsidR="00DB36BB">
              <w:rPr>
                <w:noProof/>
                <w:webHidden/>
              </w:rPr>
              <w:instrText xml:space="preserve"> PAGEREF _Toc76560940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6EFE1788"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1" w:history="1">
            <w:r w:rsidR="00DB36BB" w:rsidRPr="003C0FAE">
              <w:rPr>
                <w:rStyle w:val="Hyperlink"/>
                <w:noProof/>
              </w:rPr>
              <w:t>20.</w:t>
            </w:r>
            <w:r w:rsidR="00DB36BB">
              <w:rPr>
                <w:rFonts w:asciiTheme="minorHAnsi" w:eastAsiaTheme="minorEastAsia" w:hAnsiTheme="minorHAnsi"/>
                <w:noProof/>
                <w:sz w:val="22"/>
                <w:lang w:eastAsia="en-GB"/>
              </w:rPr>
              <w:tab/>
            </w:r>
            <w:r w:rsidR="00DB36BB" w:rsidRPr="003C0FAE">
              <w:rPr>
                <w:rStyle w:val="Hyperlink"/>
                <w:noProof/>
              </w:rPr>
              <w:t>Supply of Contractor Deliverables and</w:t>
            </w:r>
            <w:r w:rsidR="00DB36BB" w:rsidRPr="003C0FAE">
              <w:rPr>
                <w:rStyle w:val="Hyperlink"/>
                <w:noProof/>
                <w:spacing w:val="-17"/>
              </w:rPr>
              <w:t xml:space="preserve"> </w:t>
            </w:r>
            <w:r w:rsidR="00DB36BB" w:rsidRPr="003C0FAE">
              <w:rPr>
                <w:rStyle w:val="Hyperlink"/>
                <w:noProof/>
              </w:rPr>
              <w:t>Quality Assurance</w:t>
            </w:r>
            <w:r w:rsidR="00DB36BB">
              <w:rPr>
                <w:noProof/>
                <w:webHidden/>
              </w:rPr>
              <w:tab/>
            </w:r>
            <w:r w:rsidR="00DB36BB">
              <w:rPr>
                <w:noProof/>
                <w:webHidden/>
              </w:rPr>
              <w:fldChar w:fldCharType="begin"/>
            </w:r>
            <w:r w:rsidR="00DB36BB">
              <w:rPr>
                <w:noProof/>
                <w:webHidden/>
              </w:rPr>
              <w:instrText xml:space="preserve"> PAGEREF _Toc76560941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24D99CEA"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2" w:history="1">
            <w:r w:rsidR="00DB36BB" w:rsidRPr="003C0FAE">
              <w:rPr>
                <w:rStyle w:val="Hyperlink"/>
                <w:noProof/>
              </w:rPr>
              <w:t>21.</w:t>
            </w:r>
            <w:r w:rsidR="00DB36BB">
              <w:rPr>
                <w:rFonts w:asciiTheme="minorHAnsi" w:eastAsiaTheme="minorEastAsia" w:hAnsiTheme="minorHAnsi"/>
                <w:noProof/>
                <w:sz w:val="22"/>
                <w:lang w:eastAsia="en-GB"/>
              </w:rPr>
              <w:tab/>
            </w:r>
            <w:r w:rsidR="00DB36BB" w:rsidRPr="003C0FAE">
              <w:rPr>
                <w:rStyle w:val="Hyperlink"/>
                <w:noProof/>
              </w:rPr>
              <w:t>Marking of Contractor</w:t>
            </w:r>
            <w:r w:rsidR="00DB36BB" w:rsidRPr="003C0FAE">
              <w:rPr>
                <w:rStyle w:val="Hyperlink"/>
                <w:noProof/>
                <w:spacing w:val="-3"/>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_Toc76560942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B65950C"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3" w:history="1">
            <w:r w:rsidR="00DB36BB" w:rsidRPr="003C0FAE">
              <w:rPr>
                <w:rStyle w:val="Hyperlink"/>
                <w:noProof/>
              </w:rPr>
              <w:t>22.</w:t>
            </w:r>
            <w:r w:rsidR="00DB36BB">
              <w:rPr>
                <w:rFonts w:asciiTheme="minorHAnsi" w:eastAsiaTheme="minorEastAsia" w:hAnsiTheme="minorHAnsi"/>
                <w:noProof/>
                <w:sz w:val="22"/>
                <w:lang w:eastAsia="en-GB"/>
              </w:rPr>
              <w:tab/>
            </w:r>
            <w:r w:rsidR="00DB36BB" w:rsidRPr="003C0FAE">
              <w:rPr>
                <w:rStyle w:val="Hyperlink"/>
                <w:noProof/>
              </w:rPr>
              <w:t>Packaging and Labelling (excluding Contractor Deliverables containing Munitions)</w:t>
            </w:r>
            <w:r w:rsidR="00DB36BB">
              <w:rPr>
                <w:noProof/>
                <w:webHidden/>
              </w:rPr>
              <w:tab/>
            </w:r>
            <w:r w:rsidR="00DB36BB">
              <w:rPr>
                <w:noProof/>
                <w:webHidden/>
              </w:rPr>
              <w:fldChar w:fldCharType="begin"/>
            </w:r>
            <w:r w:rsidR="00DB36BB">
              <w:rPr>
                <w:noProof/>
                <w:webHidden/>
              </w:rPr>
              <w:instrText xml:space="preserve"> PAGEREF _Toc76560943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1313D79C"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4" w:history="1">
            <w:r w:rsidR="00DB36BB" w:rsidRPr="003C0FAE">
              <w:rPr>
                <w:rStyle w:val="Hyperlink"/>
                <w:noProof/>
              </w:rPr>
              <w:t>23.</w:t>
            </w:r>
            <w:r w:rsidR="00DB36BB">
              <w:rPr>
                <w:rFonts w:asciiTheme="minorHAnsi" w:eastAsiaTheme="minorEastAsia" w:hAnsiTheme="minorHAnsi"/>
                <w:noProof/>
                <w:sz w:val="22"/>
                <w:lang w:eastAsia="en-GB"/>
              </w:rPr>
              <w:tab/>
            </w:r>
            <w:r w:rsidR="00DB36BB" w:rsidRPr="003C0FAE">
              <w:rPr>
                <w:rStyle w:val="Hyperlink"/>
                <w:noProof/>
              </w:rPr>
              <w:t>Supply of Hazardous Materials or Substances</w:t>
            </w:r>
            <w:r w:rsidR="00DB36BB" w:rsidRPr="003C0FAE">
              <w:rPr>
                <w:rStyle w:val="Hyperlink"/>
                <w:noProof/>
                <w:spacing w:val="-20"/>
              </w:rPr>
              <w:t xml:space="preserve"> </w:t>
            </w:r>
            <w:r w:rsidR="00DB36BB" w:rsidRPr="003C0FAE">
              <w:rPr>
                <w:rStyle w:val="Hyperlink"/>
                <w:noProof/>
              </w:rPr>
              <w:t>in</w:t>
            </w:r>
            <w:r w:rsidR="00DB36BB" w:rsidRPr="003C0FAE">
              <w:rPr>
                <w:rStyle w:val="Hyperlink"/>
                <w:noProof/>
                <w:spacing w:val="-2"/>
              </w:rPr>
              <w:t xml:space="preserve"> </w:t>
            </w:r>
            <w:r w:rsidR="00DB36BB" w:rsidRPr="003C0FAE">
              <w:rPr>
                <w:rStyle w:val="Hyperlink"/>
                <w:noProof/>
              </w:rPr>
              <w:t>Contractor</w:t>
            </w:r>
            <w:r w:rsidR="00DB36BB" w:rsidRPr="003C0FAE">
              <w:rPr>
                <w:rStyle w:val="Hyperlink"/>
                <w:noProof/>
                <w:spacing w:val="-2"/>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_Toc76560944 \h </w:instrText>
            </w:r>
            <w:r w:rsidR="00DB36BB">
              <w:rPr>
                <w:noProof/>
                <w:webHidden/>
              </w:rPr>
            </w:r>
            <w:r w:rsidR="00DB36BB">
              <w:rPr>
                <w:noProof/>
                <w:webHidden/>
              </w:rPr>
              <w:fldChar w:fldCharType="separate"/>
            </w:r>
            <w:r w:rsidR="00DB36BB">
              <w:rPr>
                <w:noProof/>
                <w:webHidden/>
              </w:rPr>
              <w:t>11</w:t>
            </w:r>
            <w:r w:rsidR="00DB36BB">
              <w:rPr>
                <w:noProof/>
                <w:webHidden/>
              </w:rPr>
              <w:fldChar w:fldCharType="end"/>
            </w:r>
          </w:hyperlink>
        </w:p>
        <w:p w14:paraId="7B4344E0"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5" w:history="1">
            <w:r w:rsidR="00DB36BB" w:rsidRPr="003C0FAE">
              <w:rPr>
                <w:rStyle w:val="Hyperlink"/>
                <w:noProof/>
              </w:rPr>
              <w:t>24.</w:t>
            </w:r>
            <w:r w:rsidR="00DB36BB">
              <w:rPr>
                <w:rFonts w:asciiTheme="minorHAnsi" w:eastAsiaTheme="minorEastAsia" w:hAnsiTheme="minorHAnsi"/>
                <w:noProof/>
                <w:sz w:val="22"/>
                <w:lang w:eastAsia="en-GB"/>
              </w:rPr>
              <w:tab/>
            </w:r>
            <w:r w:rsidR="00DB36BB" w:rsidRPr="003C0FAE">
              <w:rPr>
                <w:rStyle w:val="Hyperlink"/>
                <w:noProof/>
              </w:rPr>
              <w:t>Timber and Wood-Derived Products</w:t>
            </w:r>
            <w:r w:rsidR="00DB36BB">
              <w:rPr>
                <w:noProof/>
                <w:webHidden/>
              </w:rPr>
              <w:tab/>
            </w:r>
            <w:r w:rsidR="00DB36BB">
              <w:rPr>
                <w:noProof/>
                <w:webHidden/>
              </w:rPr>
              <w:fldChar w:fldCharType="begin"/>
            </w:r>
            <w:r w:rsidR="00DB36BB">
              <w:rPr>
                <w:noProof/>
                <w:webHidden/>
              </w:rPr>
              <w:instrText xml:space="preserve"> PAGEREF _Toc76560945 \h </w:instrText>
            </w:r>
            <w:r w:rsidR="00DB36BB">
              <w:rPr>
                <w:noProof/>
                <w:webHidden/>
              </w:rPr>
            </w:r>
            <w:r w:rsidR="00DB36BB">
              <w:rPr>
                <w:noProof/>
                <w:webHidden/>
              </w:rPr>
              <w:fldChar w:fldCharType="separate"/>
            </w:r>
            <w:r w:rsidR="00DB36BB">
              <w:rPr>
                <w:noProof/>
                <w:webHidden/>
              </w:rPr>
              <w:t>12</w:t>
            </w:r>
            <w:r w:rsidR="00DB36BB">
              <w:rPr>
                <w:noProof/>
                <w:webHidden/>
              </w:rPr>
              <w:fldChar w:fldCharType="end"/>
            </w:r>
          </w:hyperlink>
        </w:p>
        <w:p w14:paraId="5EB630F8"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6" w:history="1">
            <w:r w:rsidR="00DB36BB" w:rsidRPr="003C0FAE">
              <w:rPr>
                <w:rStyle w:val="Hyperlink"/>
                <w:noProof/>
              </w:rPr>
              <w:t>25.</w:t>
            </w:r>
            <w:r w:rsidR="00DB36BB">
              <w:rPr>
                <w:rFonts w:asciiTheme="minorHAnsi" w:eastAsiaTheme="minorEastAsia" w:hAnsiTheme="minorHAnsi"/>
                <w:noProof/>
                <w:sz w:val="22"/>
                <w:lang w:eastAsia="en-GB"/>
              </w:rPr>
              <w:tab/>
            </w:r>
            <w:r w:rsidR="00DB36BB" w:rsidRPr="003C0FAE">
              <w:rPr>
                <w:rStyle w:val="Hyperlink"/>
                <w:noProof/>
              </w:rPr>
              <w:t>Certificate of Conformity</w:t>
            </w:r>
            <w:r w:rsidR="00DB36BB">
              <w:rPr>
                <w:noProof/>
                <w:webHidden/>
              </w:rPr>
              <w:tab/>
            </w:r>
            <w:r w:rsidR="00DB36BB">
              <w:rPr>
                <w:noProof/>
                <w:webHidden/>
              </w:rPr>
              <w:fldChar w:fldCharType="begin"/>
            </w:r>
            <w:r w:rsidR="00DB36BB">
              <w:rPr>
                <w:noProof/>
                <w:webHidden/>
              </w:rPr>
              <w:instrText xml:space="preserve"> PAGEREF _Toc76560946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0E819401"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7" w:history="1">
            <w:r w:rsidR="00DB36BB" w:rsidRPr="003C0FAE">
              <w:rPr>
                <w:rStyle w:val="Hyperlink"/>
                <w:noProof/>
              </w:rPr>
              <w:t>26.</w:t>
            </w:r>
            <w:r w:rsidR="00DB36BB">
              <w:rPr>
                <w:rFonts w:asciiTheme="minorHAnsi" w:eastAsiaTheme="minorEastAsia" w:hAnsiTheme="minorHAnsi"/>
                <w:noProof/>
                <w:sz w:val="22"/>
                <w:lang w:eastAsia="en-GB"/>
              </w:rPr>
              <w:tab/>
            </w:r>
            <w:r w:rsidR="00DB36BB" w:rsidRPr="003C0FAE">
              <w:rPr>
                <w:rStyle w:val="Hyperlink"/>
                <w:noProof/>
              </w:rPr>
              <w:t>Access to Contractor’s Premises</w:t>
            </w:r>
            <w:r w:rsidR="00DB36BB">
              <w:rPr>
                <w:noProof/>
                <w:webHidden/>
              </w:rPr>
              <w:tab/>
            </w:r>
            <w:r w:rsidR="00DB36BB">
              <w:rPr>
                <w:noProof/>
                <w:webHidden/>
              </w:rPr>
              <w:fldChar w:fldCharType="begin"/>
            </w:r>
            <w:r w:rsidR="00DB36BB">
              <w:rPr>
                <w:noProof/>
                <w:webHidden/>
              </w:rPr>
              <w:instrText xml:space="preserve"> PAGEREF _Toc76560947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1C17B226"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8" w:history="1">
            <w:r w:rsidR="00DB36BB" w:rsidRPr="003C0FAE">
              <w:rPr>
                <w:rStyle w:val="Hyperlink"/>
                <w:noProof/>
              </w:rPr>
              <w:t>27.</w:t>
            </w:r>
            <w:r w:rsidR="00DB36BB">
              <w:rPr>
                <w:rFonts w:asciiTheme="minorHAnsi" w:eastAsiaTheme="minorEastAsia" w:hAnsiTheme="minorHAnsi"/>
                <w:noProof/>
                <w:sz w:val="22"/>
                <w:lang w:eastAsia="en-GB"/>
              </w:rPr>
              <w:tab/>
            </w:r>
            <w:r w:rsidR="00DB36BB" w:rsidRPr="003C0FAE">
              <w:rPr>
                <w:rStyle w:val="Hyperlink"/>
                <w:noProof/>
              </w:rPr>
              <w:t>Delivery /</w:t>
            </w:r>
            <w:r w:rsidR="00DB36BB" w:rsidRPr="003C0FAE">
              <w:rPr>
                <w:rStyle w:val="Hyperlink"/>
                <w:noProof/>
                <w:spacing w:val="-7"/>
              </w:rPr>
              <w:t xml:space="preserve"> </w:t>
            </w:r>
            <w:r w:rsidR="00DB36BB" w:rsidRPr="003C0FAE">
              <w:rPr>
                <w:rStyle w:val="Hyperlink"/>
                <w:noProof/>
              </w:rPr>
              <w:t>Collection</w:t>
            </w:r>
            <w:r w:rsidR="00DB36BB">
              <w:rPr>
                <w:noProof/>
                <w:webHidden/>
              </w:rPr>
              <w:tab/>
            </w:r>
            <w:r w:rsidR="00DB36BB">
              <w:rPr>
                <w:noProof/>
                <w:webHidden/>
              </w:rPr>
              <w:fldChar w:fldCharType="begin"/>
            </w:r>
            <w:r w:rsidR="00DB36BB">
              <w:rPr>
                <w:noProof/>
                <w:webHidden/>
              </w:rPr>
              <w:instrText xml:space="preserve"> PAGEREF _Toc76560948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541A0FBB"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49" w:history="1">
            <w:r w:rsidR="00DB36BB" w:rsidRPr="003C0FAE">
              <w:rPr>
                <w:rStyle w:val="Hyperlink"/>
                <w:noProof/>
              </w:rPr>
              <w:t>28.</w:t>
            </w:r>
            <w:r w:rsidR="00DB36BB">
              <w:rPr>
                <w:rFonts w:asciiTheme="minorHAnsi" w:eastAsiaTheme="minorEastAsia" w:hAnsiTheme="minorHAnsi"/>
                <w:noProof/>
                <w:sz w:val="22"/>
                <w:lang w:eastAsia="en-GB"/>
              </w:rPr>
              <w:tab/>
            </w:r>
            <w:r w:rsidR="00DB36BB" w:rsidRPr="003C0FAE">
              <w:rPr>
                <w:rStyle w:val="Hyperlink"/>
                <w:noProof/>
              </w:rPr>
              <w:t>Acceptance</w:t>
            </w:r>
            <w:r w:rsidR="00DB36BB">
              <w:rPr>
                <w:noProof/>
                <w:webHidden/>
              </w:rPr>
              <w:tab/>
            </w:r>
            <w:r w:rsidR="00DB36BB">
              <w:rPr>
                <w:noProof/>
                <w:webHidden/>
              </w:rPr>
              <w:fldChar w:fldCharType="begin"/>
            </w:r>
            <w:r w:rsidR="00DB36BB">
              <w:rPr>
                <w:noProof/>
                <w:webHidden/>
              </w:rPr>
              <w:instrText xml:space="preserve"> PAGEREF _Toc76560949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06DA4E0E"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0" w:history="1">
            <w:r w:rsidR="00DB36BB" w:rsidRPr="003C0FAE">
              <w:rPr>
                <w:rStyle w:val="Hyperlink"/>
                <w:noProof/>
              </w:rPr>
              <w:t>29.</w:t>
            </w:r>
            <w:r w:rsidR="00DB36BB">
              <w:rPr>
                <w:rFonts w:asciiTheme="minorHAnsi" w:eastAsiaTheme="minorEastAsia" w:hAnsiTheme="minorHAnsi"/>
                <w:noProof/>
                <w:sz w:val="22"/>
                <w:lang w:eastAsia="en-GB"/>
              </w:rPr>
              <w:tab/>
            </w:r>
            <w:r w:rsidR="00DB36BB" w:rsidRPr="003C0FAE">
              <w:rPr>
                <w:rStyle w:val="Hyperlink"/>
                <w:noProof/>
              </w:rPr>
              <w:t>Rejection and Counterfeit Material</w:t>
            </w:r>
            <w:r w:rsidR="00DB36BB">
              <w:rPr>
                <w:noProof/>
                <w:webHidden/>
              </w:rPr>
              <w:tab/>
            </w:r>
            <w:r w:rsidR="00DB36BB">
              <w:rPr>
                <w:noProof/>
                <w:webHidden/>
              </w:rPr>
              <w:fldChar w:fldCharType="begin"/>
            </w:r>
            <w:r w:rsidR="00DB36BB">
              <w:rPr>
                <w:noProof/>
                <w:webHidden/>
              </w:rPr>
              <w:instrText xml:space="preserve"> PAGEREF _Toc76560950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7FF12FBF"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1" w:history="1">
            <w:r w:rsidR="00DB36BB" w:rsidRPr="003C0FAE">
              <w:rPr>
                <w:rStyle w:val="Hyperlink"/>
                <w:noProof/>
              </w:rPr>
              <w:t>30.</w:t>
            </w:r>
            <w:r w:rsidR="00DB36BB">
              <w:rPr>
                <w:rFonts w:asciiTheme="minorHAnsi" w:eastAsiaTheme="minorEastAsia" w:hAnsiTheme="minorHAnsi"/>
                <w:noProof/>
                <w:sz w:val="22"/>
                <w:lang w:eastAsia="en-GB"/>
              </w:rPr>
              <w:tab/>
            </w:r>
            <w:r w:rsidR="00DB36BB" w:rsidRPr="003C0FAE">
              <w:rPr>
                <w:rStyle w:val="Hyperlink"/>
                <w:noProof/>
              </w:rPr>
              <w:t>Diversion Orders</w:t>
            </w:r>
            <w:r w:rsidR="00DB36BB">
              <w:rPr>
                <w:noProof/>
                <w:webHidden/>
              </w:rPr>
              <w:tab/>
            </w:r>
            <w:r w:rsidR="00DB36BB">
              <w:rPr>
                <w:noProof/>
                <w:webHidden/>
              </w:rPr>
              <w:fldChar w:fldCharType="begin"/>
            </w:r>
            <w:r w:rsidR="00DB36BB">
              <w:rPr>
                <w:noProof/>
                <w:webHidden/>
              </w:rPr>
              <w:instrText xml:space="preserve"> PAGEREF _Toc76560951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62C1A939"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2" w:history="1">
            <w:r w:rsidR="00DB36BB" w:rsidRPr="003C0FAE">
              <w:rPr>
                <w:rStyle w:val="Hyperlink"/>
                <w:noProof/>
              </w:rPr>
              <w:t>31.</w:t>
            </w:r>
            <w:r w:rsidR="00DB36BB">
              <w:rPr>
                <w:rFonts w:asciiTheme="minorHAnsi" w:eastAsiaTheme="minorEastAsia" w:hAnsiTheme="minorHAnsi"/>
                <w:noProof/>
                <w:sz w:val="22"/>
                <w:lang w:eastAsia="en-GB"/>
              </w:rPr>
              <w:tab/>
            </w:r>
            <w:r w:rsidR="00DB36BB" w:rsidRPr="003C0FAE">
              <w:rPr>
                <w:rStyle w:val="Hyperlink"/>
                <w:noProof/>
              </w:rPr>
              <w:t>Self-to-Self Delivery</w:t>
            </w:r>
            <w:r w:rsidR="00DB36BB">
              <w:rPr>
                <w:noProof/>
                <w:webHidden/>
              </w:rPr>
              <w:tab/>
            </w:r>
            <w:r w:rsidR="00DB36BB">
              <w:rPr>
                <w:noProof/>
                <w:webHidden/>
              </w:rPr>
              <w:fldChar w:fldCharType="begin"/>
            </w:r>
            <w:r w:rsidR="00DB36BB">
              <w:rPr>
                <w:noProof/>
                <w:webHidden/>
              </w:rPr>
              <w:instrText xml:space="preserve"> PAGEREF _Toc76560952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3A85CCD8" w14:textId="77777777" w:rsidR="00DB36BB" w:rsidRDefault="00440553">
          <w:pPr>
            <w:pStyle w:val="TOC3"/>
            <w:tabs>
              <w:tab w:val="right" w:leader="dot" w:pos="9016"/>
            </w:tabs>
            <w:rPr>
              <w:rFonts w:asciiTheme="minorHAnsi" w:eastAsiaTheme="minorEastAsia" w:hAnsiTheme="minorHAnsi"/>
              <w:noProof/>
              <w:sz w:val="22"/>
              <w:lang w:eastAsia="en-GB"/>
            </w:rPr>
          </w:pPr>
          <w:hyperlink w:anchor="_Toc76560953" w:history="1">
            <w:r w:rsidR="00DB36BB" w:rsidRPr="003C0FAE">
              <w:rPr>
                <w:rStyle w:val="Hyperlink"/>
                <w:noProof/>
              </w:rPr>
              <w:t>Licences and Intellectual Property</w:t>
            </w:r>
            <w:r w:rsidR="00DB36BB">
              <w:rPr>
                <w:noProof/>
                <w:webHidden/>
              </w:rPr>
              <w:tab/>
            </w:r>
            <w:r w:rsidR="00DB36BB">
              <w:rPr>
                <w:noProof/>
                <w:webHidden/>
              </w:rPr>
              <w:fldChar w:fldCharType="begin"/>
            </w:r>
            <w:r w:rsidR="00DB36BB">
              <w:rPr>
                <w:noProof/>
                <w:webHidden/>
              </w:rPr>
              <w:instrText xml:space="preserve"> PAGEREF _Toc76560953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3A104BD7"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4" w:history="1">
            <w:r w:rsidR="00DB36BB" w:rsidRPr="003C0FAE">
              <w:rPr>
                <w:rStyle w:val="Hyperlink"/>
                <w:noProof/>
              </w:rPr>
              <w:t>32.</w:t>
            </w:r>
            <w:r w:rsidR="00DB36BB">
              <w:rPr>
                <w:rFonts w:asciiTheme="minorHAnsi" w:eastAsiaTheme="minorEastAsia" w:hAnsiTheme="minorHAnsi"/>
                <w:noProof/>
                <w:sz w:val="22"/>
                <w:lang w:eastAsia="en-GB"/>
              </w:rPr>
              <w:tab/>
            </w:r>
            <w:r w:rsidR="00DB36BB" w:rsidRPr="003C0FAE">
              <w:rPr>
                <w:rStyle w:val="Hyperlink"/>
                <w:noProof/>
              </w:rPr>
              <w:t>Import and Export Licences</w:t>
            </w:r>
            <w:r w:rsidR="00DB36BB">
              <w:rPr>
                <w:noProof/>
                <w:webHidden/>
              </w:rPr>
              <w:tab/>
            </w:r>
            <w:r w:rsidR="00DB36BB">
              <w:rPr>
                <w:noProof/>
                <w:webHidden/>
              </w:rPr>
              <w:fldChar w:fldCharType="begin"/>
            </w:r>
            <w:r w:rsidR="00DB36BB">
              <w:rPr>
                <w:noProof/>
                <w:webHidden/>
              </w:rPr>
              <w:instrText xml:space="preserve"> PAGEREF _Toc76560954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1E3A5AFD"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5" w:history="1">
            <w:r w:rsidR="00DB36BB" w:rsidRPr="003C0FAE">
              <w:rPr>
                <w:rStyle w:val="Hyperlink"/>
                <w:noProof/>
              </w:rPr>
              <w:t>33.</w:t>
            </w:r>
            <w:r w:rsidR="00DB36BB">
              <w:rPr>
                <w:rFonts w:asciiTheme="minorHAnsi" w:eastAsiaTheme="minorEastAsia" w:hAnsiTheme="minorHAnsi"/>
                <w:noProof/>
                <w:sz w:val="22"/>
                <w:lang w:eastAsia="en-GB"/>
              </w:rPr>
              <w:tab/>
            </w:r>
            <w:r w:rsidR="00DB36BB" w:rsidRPr="003C0FAE">
              <w:rPr>
                <w:rStyle w:val="Hyperlink"/>
                <w:noProof/>
              </w:rPr>
              <w:t>Third Party Intellectual Property – Rights and Restrictions</w:t>
            </w:r>
            <w:r w:rsidR="00DB36BB">
              <w:rPr>
                <w:noProof/>
                <w:webHidden/>
              </w:rPr>
              <w:tab/>
            </w:r>
            <w:r w:rsidR="00DB36BB">
              <w:rPr>
                <w:noProof/>
                <w:webHidden/>
              </w:rPr>
              <w:fldChar w:fldCharType="begin"/>
            </w:r>
            <w:r w:rsidR="00DB36BB">
              <w:rPr>
                <w:noProof/>
                <w:webHidden/>
              </w:rPr>
              <w:instrText xml:space="preserve"> PAGEREF _Toc76560955 \h </w:instrText>
            </w:r>
            <w:r w:rsidR="00DB36BB">
              <w:rPr>
                <w:noProof/>
                <w:webHidden/>
              </w:rPr>
            </w:r>
            <w:r w:rsidR="00DB36BB">
              <w:rPr>
                <w:noProof/>
                <w:webHidden/>
              </w:rPr>
              <w:fldChar w:fldCharType="separate"/>
            </w:r>
            <w:r w:rsidR="00DB36BB">
              <w:rPr>
                <w:noProof/>
                <w:webHidden/>
              </w:rPr>
              <w:t>18</w:t>
            </w:r>
            <w:r w:rsidR="00DB36BB">
              <w:rPr>
                <w:noProof/>
                <w:webHidden/>
              </w:rPr>
              <w:fldChar w:fldCharType="end"/>
            </w:r>
          </w:hyperlink>
        </w:p>
        <w:p w14:paraId="3FC15442" w14:textId="77777777" w:rsidR="00DB36BB" w:rsidRDefault="00440553">
          <w:pPr>
            <w:pStyle w:val="TOC3"/>
            <w:tabs>
              <w:tab w:val="right" w:leader="dot" w:pos="9016"/>
            </w:tabs>
            <w:rPr>
              <w:rFonts w:asciiTheme="minorHAnsi" w:eastAsiaTheme="minorEastAsia" w:hAnsiTheme="minorHAnsi"/>
              <w:noProof/>
              <w:sz w:val="22"/>
              <w:lang w:eastAsia="en-GB"/>
            </w:rPr>
          </w:pPr>
          <w:hyperlink w:anchor="_Toc76560956" w:history="1">
            <w:r w:rsidR="00DB36BB" w:rsidRPr="003C0FAE">
              <w:rPr>
                <w:rStyle w:val="Hyperlink"/>
                <w:noProof/>
              </w:rPr>
              <w:t>Pricing and Payment</w:t>
            </w:r>
            <w:r w:rsidR="00DB36BB">
              <w:rPr>
                <w:noProof/>
                <w:webHidden/>
              </w:rPr>
              <w:tab/>
            </w:r>
            <w:r w:rsidR="00DB36BB">
              <w:rPr>
                <w:noProof/>
                <w:webHidden/>
              </w:rPr>
              <w:fldChar w:fldCharType="begin"/>
            </w:r>
            <w:r w:rsidR="00DB36BB">
              <w:rPr>
                <w:noProof/>
                <w:webHidden/>
              </w:rPr>
              <w:instrText xml:space="preserve"> PAGEREF _Toc76560956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76CA323A"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7" w:history="1">
            <w:r w:rsidR="00DB36BB" w:rsidRPr="003C0FAE">
              <w:rPr>
                <w:rStyle w:val="Hyperlink"/>
                <w:noProof/>
              </w:rPr>
              <w:t>34.</w:t>
            </w:r>
            <w:r w:rsidR="00DB36BB">
              <w:rPr>
                <w:rFonts w:asciiTheme="minorHAnsi" w:eastAsiaTheme="minorEastAsia" w:hAnsiTheme="minorHAnsi"/>
                <w:noProof/>
                <w:sz w:val="22"/>
                <w:lang w:eastAsia="en-GB"/>
              </w:rPr>
              <w:tab/>
            </w:r>
            <w:r w:rsidR="00DB36BB" w:rsidRPr="003C0FAE">
              <w:rPr>
                <w:rStyle w:val="Hyperlink"/>
                <w:noProof/>
              </w:rPr>
              <w:t>Contract Price</w:t>
            </w:r>
            <w:r w:rsidR="00DB36BB">
              <w:rPr>
                <w:noProof/>
                <w:webHidden/>
              </w:rPr>
              <w:tab/>
            </w:r>
            <w:r w:rsidR="00DB36BB">
              <w:rPr>
                <w:noProof/>
                <w:webHidden/>
              </w:rPr>
              <w:fldChar w:fldCharType="begin"/>
            </w:r>
            <w:r w:rsidR="00DB36BB">
              <w:rPr>
                <w:noProof/>
                <w:webHidden/>
              </w:rPr>
              <w:instrText xml:space="preserve"> PAGEREF _Toc76560957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45F5DB7F"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8" w:history="1">
            <w:r w:rsidR="00DB36BB" w:rsidRPr="003C0FAE">
              <w:rPr>
                <w:rStyle w:val="Hyperlink"/>
                <w:noProof/>
              </w:rPr>
              <w:t>35.</w:t>
            </w:r>
            <w:r w:rsidR="00DB36BB">
              <w:rPr>
                <w:rFonts w:asciiTheme="minorHAnsi" w:eastAsiaTheme="minorEastAsia" w:hAnsiTheme="minorHAnsi"/>
                <w:noProof/>
                <w:sz w:val="22"/>
                <w:lang w:eastAsia="en-GB"/>
              </w:rPr>
              <w:tab/>
            </w:r>
            <w:r w:rsidR="00DB36BB" w:rsidRPr="003C0FAE">
              <w:rPr>
                <w:rStyle w:val="Hyperlink"/>
                <w:noProof/>
              </w:rPr>
              <w:t>Payment and Recovery of Sums Due</w:t>
            </w:r>
            <w:r w:rsidR="00DB36BB">
              <w:rPr>
                <w:noProof/>
                <w:webHidden/>
              </w:rPr>
              <w:tab/>
            </w:r>
            <w:r w:rsidR="00DB36BB">
              <w:rPr>
                <w:noProof/>
                <w:webHidden/>
              </w:rPr>
              <w:fldChar w:fldCharType="begin"/>
            </w:r>
            <w:r w:rsidR="00DB36BB">
              <w:rPr>
                <w:noProof/>
                <w:webHidden/>
              </w:rPr>
              <w:instrText xml:space="preserve"> PAGEREF _Toc76560958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03F27DDE"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59" w:history="1">
            <w:r w:rsidR="00DB36BB" w:rsidRPr="003C0FAE">
              <w:rPr>
                <w:rStyle w:val="Hyperlink"/>
                <w:noProof/>
                <w:lang w:eastAsia="en-GB"/>
              </w:rPr>
              <w:t>36.</w:t>
            </w:r>
            <w:r w:rsidR="00DB36BB">
              <w:rPr>
                <w:rFonts w:asciiTheme="minorHAnsi" w:eastAsiaTheme="minorEastAsia" w:hAnsiTheme="minorHAnsi"/>
                <w:noProof/>
                <w:sz w:val="22"/>
                <w:lang w:eastAsia="en-GB"/>
              </w:rPr>
              <w:tab/>
            </w:r>
            <w:r w:rsidR="00DB36BB" w:rsidRPr="003C0FAE">
              <w:rPr>
                <w:rStyle w:val="Hyperlink"/>
                <w:noProof/>
                <w:lang w:eastAsia="en-GB"/>
              </w:rPr>
              <w:t>Value Added Tax</w:t>
            </w:r>
            <w:r w:rsidR="00DB36BB">
              <w:rPr>
                <w:noProof/>
                <w:webHidden/>
              </w:rPr>
              <w:tab/>
            </w:r>
            <w:r w:rsidR="00DB36BB">
              <w:rPr>
                <w:noProof/>
                <w:webHidden/>
              </w:rPr>
              <w:fldChar w:fldCharType="begin"/>
            </w:r>
            <w:r w:rsidR="00DB36BB">
              <w:rPr>
                <w:noProof/>
                <w:webHidden/>
              </w:rPr>
              <w:instrText xml:space="preserve"> PAGEREF _Toc76560959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08D36240"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0" w:history="1">
            <w:r w:rsidR="00DB36BB" w:rsidRPr="003C0FAE">
              <w:rPr>
                <w:rStyle w:val="Hyperlink"/>
                <w:noProof/>
              </w:rPr>
              <w:t>37.</w:t>
            </w:r>
            <w:r w:rsidR="00DB36BB">
              <w:rPr>
                <w:rFonts w:asciiTheme="minorHAnsi" w:eastAsiaTheme="minorEastAsia" w:hAnsiTheme="minorHAnsi"/>
                <w:noProof/>
                <w:sz w:val="22"/>
                <w:lang w:eastAsia="en-GB"/>
              </w:rPr>
              <w:tab/>
            </w:r>
            <w:r w:rsidR="00DB36BB" w:rsidRPr="003C0FAE">
              <w:rPr>
                <w:rStyle w:val="Hyperlink"/>
                <w:noProof/>
              </w:rPr>
              <w:t>Debt Factoring</w:t>
            </w:r>
            <w:r w:rsidR="00DB36BB">
              <w:rPr>
                <w:noProof/>
                <w:webHidden/>
              </w:rPr>
              <w:tab/>
            </w:r>
            <w:r w:rsidR="00DB36BB">
              <w:rPr>
                <w:noProof/>
                <w:webHidden/>
              </w:rPr>
              <w:fldChar w:fldCharType="begin"/>
            </w:r>
            <w:r w:rsidR="00DB36BB">
              <w:rPr>
                <w:noProof/>
                <w:webHidden/>
              </w:rPr>
              <w:instrText xml:space="preserve"> PAGEREF _Toc76560960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306CF85C"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1" w:history="1">
            <w:r w:rsidR="00DB36BB" w:rsidRPr="003C0FAE">
              <w:rPr>
                <w:rStyle w:val="Hyperlink"/>
                <w:noProof/>
              </w:rPr>
              <w:t>38.</w:t>
            </w:r>
            <w:r w:rsidR="00DB36BB">
              <w:rPr>
                <w:rFonts w:asciiTheme="minorHAnsi" w:eastAsiaTheme="minorEastAsia" w:hAnsiTheme="minorHAnsi"/>
                <w:noProof/>
                <w:sz w:val="22"/>
                <w:lang w:eastAsia="en-GB"/>
              </w:rPr>
              <w:tab/>
            </w:r>
            <w:r w:rsidR="00DB36BB" w:rsidRPr="003C0FAE">
              <w:rPr>
                <w:rStyle w:val="Hyperlink"/>
                <w:noProof/>
              </w:rPr>
              <w:t>Subcontracting and Prompt Payment</w:t>
            </w:r>
            <w:r w:rsidR="00DB36BB">
              <w:rPr>
                <w:noProof/>
                <w:webHidden/>
              </w:rPr>
              <w:tab/>
            </w:r>
            <w:r w:rsidR="00DB36BB">
              <w:rPr>
                <w:noProof/>
                <w:webHidden/>
              </w:rPr>
              <w:fldChar w:fldCharType="begin"/>
            </w:r>
            <w:r w:rsidR="00DB36BB">
              <w:rPr>
                <w:noProof/>
                <w:webHidden/>
              </w:rPr>
              <w:instrText xml:space="preserve"> PAGEREF _Toc76560961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5F80A35B" w14:textId="77777777" w:rsidR="00DB36BB" w:rsidRDefault="00440553">
          <w:pPr>
            <w:pStyle w:val="TOC3"/>
            <w:tabs>
              <w:tab w:val="right" w:leader="dot" w:pos="9016"/>
            </w:tabs>
            <w:rPr>
              <w:rFonts w:asciiTheme="minorHAnsi" w:eastAsiaTheme="minorEastAsia" w:hAnsiTheme="minorHAnsi"/>
              <w:noProof/>
              <w:sz w:val="22"/>
              <w:lang w:eastAsia="en-GB"/>
            </w:rPr>
          </w:pPr>
          <w:hyperlink w:anchor="_Toc76560962" w:history="1">
            <w:r w:rsidR="00DB36BB" w:rsidRPr="003C0FAE">
              <w:rPr>
                <w:rStyle w:val="Hyperlink"/>
                <w:noProof/>
              </w:rPr>
              <w:t>Termination</w:t>
            </w:r>
            <w:r w:rsidR="00DB36BB">
              <w:rPr>
                <w:noProof/>
                <w:webHidden/>
              </w:rPr>
              <w:tab/>
            </w:r>
            <w:r w:rsidR="00DB36BB">
              <w:rPr>
                <w:noProof/>
                <w:webHidden/>
              </w:rPr>
              <w:fldChar w:fldCharType="begin"/>
            </w:r>
            <w:r w:rsidR="00DB36BB">
              <w:rPr>
                <w:noProof/>
                <w:webHidden/>
              </w:rPr>
              <w:instrText xml:space="preserve"> PAGEREF _Toc76560962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6507D444"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3" w:history="1">
            <w:r w:rsidR="00DB36BB" w:rsidRPr="003C0FAE">
              <w:rPr>
                <w:rStyle w:val="Hyperlink"/>
                <w:noProof/>
              </w:rPr>
              <w:t>39.</w:t>
            </w:r>
            <w:r w:rsidR="00DB36BB">
              <w:rPr>
                <w:rFonts w:asciiTheme="minorHAnsi" w:eastAsiaTheme="minorEastAsia" w:hAnsiTheme="minorHAnsi"/>
                <w:noProof/>
                <w:sz w:val="22"/>
                <w:lang w:eastAsia="en-GB"/>
              </w:rPr>
              <w:tab/>
            </w:r>
            <w:r w:rsidR="00DB36BB" w:rsidRPr="003C0FAE">
              <w:rPr>
                <w:rStyle w:val="Hyperlink"/>
                <w:noProof/>
              </w:rPr>
              <w:t>Dispute Resolution</w:t>
            </w:r>
            <w:r w:rsidR="00DB36BB">
              <w:rPr>
                <w:noProof/>
                <w:webHidden/>
              </w:rPr>
              <w:tab/>
            </w:r>
            <w:r w:rsidR="00DB36BB">
              <w:rPr>
                <w:noProof/>
                <w:webHidden/>
              </w:rPr>
              <w:fldChar w:fldCharType="begin"/>
            </w:r>
            <w:r w:rsidR="00DB36BB">
              <w:rPr>
                <w:noProof/>
                <w:webHidden/>
              </w:rPr>
              <w:instrText xml:space="preserve"> PAGEREF _Toc76560963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7867185B"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4" w:history="1">
            <w:r w:rsidR="00DB36BB" w:rsidRPr="003C0FAE">
              <w:rPr>
                <w:rStyle w:val="Hyperlink"/>
                <w:noProof/>
              </w:rPr>
              <w:t>40.</w:t>
            </w:r>
            <w:r w:rsidR="00DB36BB">
              <w:rPr>
                <w:rFonts w:asciiTheme="minorHAnsi" w:eastAsiaTheme="minorEastAsia" w:hAnsiTheme="minorHAnsi"/>
                <w:noProof/>
                <w:sz w:val="22"/>
                <w:lang w:eastAsia="en-GB"/>
              </w:rPr>
              <w:tab/>
            </w:r>
            <w:r w:rsidR="00DB36BB" w:rsidRPr="003C0FAE">
              <w:rPr>
                <w:rStyle w:val="Hyperlink"/>
                <w:noProof/>
              </w:rPr>
              <w:t>Termination for Insolvency or Corrupt Gifts</w:t>
            </w:r>
            <w:r w:rsidR="00DB36BB">
              <w:rPr>
                <w:noProof/>
                <w:webHidden/>
              </w:rPr>
              <w:tab/>
            </w:r>
            <w:r w:rsidR="00DB36BB">
              <w:rPr>
                <w:noProof/>
                <w:webHidden/>
              </w:rPr>
              <w:fldChar w:fldCharType="begin"/>
            </w:r>
            <w:r w:rsidR="00DB36BB">
              <w:rPr>
                <w:noProof/>
                <w:webHidden/>
              </w:rPr>
              <w:instrText xml:space="preserve"> PAGEREF _Toc76560964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261E4B3A"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5" w:history="1">
            <w:r w:rsidR="00DB36BB" w:rsidRPr="003C0FAE">
              <w:rPr>
                <w:rStyle w:val="Hyperlink"/>
                <w:noProof/>
                <w:lang w:eastAsia="en-GB"/>
              </w:rPr>
              <w:t>41.</w:t>
            </w:r>
            <w:r w:rsidR="00DB36BB">
              <w:rPr>
                <w:rFonts w:asciiTheme="minorHAnsi" w:eastAsiaTheme="minorEastAsia" w:hAnsiTheme="minorHAnsi"/>
                <w:noProof/>
                <w:sz w:val="22"/>
                <w:lang w:eastAsia="en-GB"/>
              </w:rPr>
              <w:tab/>
            </w:r>
            <w:r w:rsidR="00DB36BB" w:rsidRPr="003C0FAE">
              <w:rPr>
                <w:rStyle w:val="Hyperlink"/>
                <w:noProof/>
                <w:lang w:eastAsia="en-GB"/>
              </w:rPr>
              <w:t>Termination for Convenience</w:t>
            </w:r>
            <w:r w:rsidR="00DB36BB">
              <w:rPr>
                <w:noProof/>
                <w:webHidden/>
              </w:rPr>
              <w:tab/>
            </w:r>
            <w:r w:rsidR="00DB36BB">
              <w:rPr>
                <w:noProof/>
                <w:webHidden/>
              </w:rPr>
              <w:fldChar w:fldCharType="begin"/>
            </w:r>
            <w:r w:rsidR="00DB36BB">
              <w:rPr>
                <w:noProof/>
                <w:webHidden/>
              </w:rPr>
              <w:instrText xml:space="preserve"> PAGEREF _Toc76560965 \h </w:instrText>
            </w:r>
            <w:r w:rsidR="00DB36BB">
              <w:rPr>
                <w:noProof/>
                <w:webHidden/>
              </w:rPr>
            </w:r>
            <w:r w:rsidR="00DB36BB">
              <w:rPr>
                <w:noProof/>
                <w:webHidden/>
              </w:rPr>
              <w:fldChar w:fldCharType="separate"/>
            </w:r>
            <w:r w:rsidR="00DB36BB">
              <w:rPr>
                <w:noProof/>
                <w:webHidden/>
              </w:rPr>
              <w:t>23</w:t>
            </w:r>
            <w:r w:rsidR="00DB36BB">
              <w:rPr>
                <w:noProof/>
                <w:webHidden/>
              </w:rPr>
              <w:fldChar w:fldCharType="end"/>
            </w:r>
          </w:hyperlink>
        </w:p>
        <w:p w14:paraId="7338C6C2"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6" w:history="1">
            <w:r w:rsidR="00DB36BB" w:rsidRPr="003C0FAE">
              <w:rPr>
                <w:rStyle w:val="Hyperlink"/>
                <w:noProof/>
              </w:rPr>
              <w:t>42.</w:t>
            </w:r>
            <w:r w:rsidR="00DB36BB">
              <w:rPr>
                <w:rFonts w:asciiTheme="minorHAnsi" w:eastAsiaTheme="minorEastAsia" w:hAnsiTheme="minorHAnsi"/>
                <w:noProof/>
                <w:sz w:val="22"/>
                <w:lang w:eastAsia="en-GB"/>
              </w:rPr>
              <w:tab/>
            </w:r>
            <w:r w:rsidR="00DB36BB" w:rsidRPr="003C0FAE">
              <w:rPr>
                <w:rStyle w:val="Hyperlink"/>
                <w:noProof/>
              </w:rPr>
              <w:t>Material Breach</w:t>
            </w:r>
            <w:r w:rsidR="00DB36BB">
              <w:rPr>
                <w:noProof/>
                <w:webHidden/>
              </w:rPr>
              <w:tab/>
            </w:r>
            <w:r w:rsidR="00DB36BB">
              <w:rPr>
                <w:noProof/>
                <w:webHidden/>
              </w:rPr>
              <w:fldChar w:fldCharType="begin"/>
            </w:r>
            <w:r w:rsidR="00DB36BB">
              <w:rPr>
                <w:noProof/>
                <w:webHidden/>
              </w:rPr>
              <w:instrText xml:space="preserve"> PAGEREF _Toc76560966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642E06BF"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67" w:history="1">
            <w:r w:rsidR="00DB36BB" w:rsidRPr="003C0FAE">
              <w:rPr>
                <w:rStyle w:val="Hyperlink"/>
                <w:noProof/>
              </w:rPr>
              <w:t>43.</w:t>
            </w:r>
            <w:r w:rsidR="00DB36BB">
              <w:rPr>
                <w:rFonts w:asciiTheme="minorHAnsi" w:eastAsiaTheme="minorEastAsia" w:hAnsiTheme="minorHAnsi"/>
                <w:noProof/>
                <w:sz w:val="22"/>
                <w:lang w:eastAsia="en-GB"/>
              </w:rPr>
              <w:tab/>
            </w:r>
            <w:r w:rsidR="00DB36BB" w:rsidRPr="003C0FAE">
              <w:rPr>
                <w:rStyle w:val="Hyperlink"/>
                <w:noProof/>
              </w:rPr>
              <w:t>Consequences of Termination</w:t>
            </w:r>
            <w:r w:rsidR="00DB36BB">
              <w:rPr>
                <w:noProof/>
                <w:webHidden/>
              </w:rPr>
              <w:tab/>
            </w:r>
            <w:r w:rsidR="00DB36BB">
              <w:rPr>
                <w:noProof/>
                <w:webHidden/>
              </w:rPr>
              <w:fldChar w:fldCharType="begin"/>
            </w:r>
            <w:r w:rsidR="00DB36BB">
              <w:rPr>
                <w:noProof/>
                <w:webHidden/>
              </w:rPr>
              <w:instrText xml:space="preserve"> PAGEREF _Toc76560967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54C5BA68" w14:textId="77777777" w:rsidR="00DB36BB" w:rsidRDefault="00440553">
          <w:pPr>
            <w:pStyle w:val="TOC3"/>
            <w:tabs>
              <w:tab w:val="right" w:leader="dot" w:pos="9016"/>
            </w:tabs>
            <w:rPr>
              <w:rFonts w:asciiTheme="minorHAnsi" w:eastAsiaTheme="minorEastAsia" w:hAnsiTheme="minorHAnsi"/>
              <w:noProof/>
              <w:sz w:val="22"/>
              <w:lang w:eastAsia="en-GB"/>
            </w:rPr>
          </w:pPr>
          <w:hyperlink w:anchor="_Toc76560968" w:history="1">
            <w:r w:rsidR="00DB36BB" w:rsidRPr="003C0FAE">
              <w:rPr>
                <w:rStyle w:val="Hyperlink"/>
                <w:noProof/>
              </w:rPr>
              <w:t>Additional Conditions</w:t>
            </w:r>
            <w:r w:rsidR="00DB36BB">
              <w:rPr>
                <w:noProof/>
                <w:webHidden/>
              </w:rPr>
              <w:tab/>
            </w:r>
            <w:r w:rsidR="00DB36BB">
              <w:rPr>
                <w:noProof/>
                <w:webHidden/>
              </w:rPr>
              <w:fldChar w:fldCharType="begin"/>
            </w:r>
            <w:r w:rsidR="00DB36BB">
              <w:rPr>
                <w:noProof/>
                <w:webHidden/>
              </w:rPr>
              <w:instrText xml:space="preserve"> PAGEREF _Toc76560968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408D0CA3" w14:textId="77777777" w:rsidR="00DB36BB" w:rsidRDefault="00440553">
          <w:pPr>
            <w:pStyle w:val="TOC3"/>
            <w:tabs>
              <w:tab w:val="left" w:pos="1100"/>
              <w:tab w:val="right" w:leader="dot" w:pos="9016"/>
            </w:tabs>
            <w:rPr>
              <w:rStyle w:val="Hyperlink"/>
              <w:noProof/>
            </w:rPr>
          </w:pPr>
          <w:hyperlink w:anchor="_Toc76560969" w:history="1">
            <w:r w:rsidR="00DB36BB" w:rsidRPr="003C0FAE">
              <w:rPr>
                <w:rStyle w:val="Hyperlink"/>
                <w:noProof/>
              </w:rPr>
              <w:t>44.</w:t>
            </w:r>
            <w:r w:rsidR="00DB36BB">
              <w:rPr>
                <w:rFonts w:asciiTheme="minorHAnsi" w:eastAsiaTheme="minorEastAsia" w:hAnsiTheme="minorHAnsi"/>
                <w:noProof/>
                <w:sz w:val="22"/>
                <w:lang w:eastAsia="en-GB"/>
              </w:rPr>
              <w:tab/>
            </w:r>
            <w:r w:rsidR="00DB36BB" w:rsidRPr="003C0FAE">
              <w:rPr>
                <w:rStyle w:val="Hyperlink"/>
                <w:noProof/>
              </w:rPr>
              <w:t>The project specific DEFCONS and DEFCON SC variants that apply to the Contract are:</w:t>
            </w:r>
            <w:r w:rsidR="00DB36BB">
              <w:rPr>
                <w:noProof/>
                <w:webHidden/>
              </w:rPr>
              <w:tab/>
            </w:r>
          </w:hyperlink>
        </w:p>
        <w:p w14:paraId="7E2A8F6B" w14:textId="77777777" w:rsidR="00180AB7" w:rsidRPr="00A07CEA" w:rsidRDefault="00180AB7" w:rsidP="00180AB7">
          <w:pPr>
            <w:tabs>
              <w:tab w:val="num" w:pos="0"/>
            </w:tabs>
            <w:spacing w:after="0"/>
            <w:rPr>
              <w:rFonts w:cs="Arial"/>
              <w:sz w:val="18"/>
              <w:szCs w:val="18"/>
            </w:rPr>
          </w:pPr>
          <w:r>
            <w:rPr>
              <w:noProof/>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41CD03A4"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71118982" w14:textId="77777777" w:rsidR="00180AB7" w:rsidRPr="00A07CEA"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r w:rsidR="00D6057D">
            <w:rPr>
              <w:rFonts w:cs="Arial"/>
              <w:sz w:val="18"/>
              <w:szCs w:val="18"/>
            </w:rPr>
            <w:br/>
          </w:r>
          <w:r w:rsidR="00D6057D">
            <w:rPr>
              <w:rFonts w:cs="Arial"/>
              <w:sz w:val="18"/>
              <w:szCs w:val="18"/>
            </w:rPr>
            <w:tab/>
          </w:r>
          <w:r w:rsidR="00E13125">
            <w:rPr>
              <w:rFonts w:cs="Arial"/>
              <w:sz w:val="18"/>
              <w:szCs w:val="18"/>
            </w:rPr>
            <w:t>D</w:t>
          </w:r>
          <w:r w:rsidRPr="00A07CEA">
            <w:rPr>
              <w:rFonts w:cs="Arial"/>
              <w:sz w:val="18"/>
              <w:szCs w:val="18"/>
            </w:rPr>
            <w:t>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48D545C0"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r w:rsidR="00D6057D">
            <w:rPr>
              <w:rFonts w:cs="Arial"/>
              <w:sz w:val="18"/>
              <w:szCs w:val="18"/>
            </w:rPr>
            <w:br/>
          </w:r>
          <w:r w:rsidR="00D6057D">
            <w:rPr>
              <w:rFonts w:cs="Arial"/>
              <w:sz w:val="18"/>
              <w:szCs w:val="18"/>
            </w:rPr>
            <w:tab/>
            <w:t xml:space="preserve">DEFCON 637 Edn 05/17 </w:t>
          </w:r>
          <w:r w:rsidR="00D6057D" w:rsidRPr="00A07CEA">
            <w:rPr>
              <w:rFonts w:cs="Arial"/>
              <w:sz w:val="18"/>
              <w:szCs w:val="18"/>
            </w:rPr>
            <w:t>– Defe</w:t>
          </w:r>
          <w:r w:rsidR="00D6057D">
            <w:rPr>
              <w:rFonts w:cs="Arial"/>
              <w:sz w:val="18"/>
              <w:szCs w:val="18"/>
            </w:rPr>
            <w:t>ct Investigations and Liability</w:t>
          </w:r>
        </w:p>
        <w:p w14:paraId="38E1A49A" w14:textId="77777777" w:rsidR="00BC2204" w:rsidRDefault="00BC2204" w:rsidP="00180AB7">
          <w:pPr>
            <w:tabs>
              <w:tab w:val="num" w:pos="0"/>
            </w:tabs>
            <w:spacing w:after="0"/>
            <w:rPr>
              <w:rFonts w:cs="Arial"/>
              <w:sz w:val="18"/>
              <w:szCs w:val="18"/>
            </w:rPr>
          </w:pPr>
          <w:r>
            <w:rPr>
              <w:rFonts w:cs="Arial"/>
              <w:sz w:val="18"/>
              <w:szCs w:val="18"/>
            </w:rPr>
            <w:tab/>
            <w:t>DEFCON 647 (SC2) Edn 05/21 - Financial Management Information</w:t>
          </w:r>
        </w:p>
        <w:p w14:paraId="660E7FED" w14:textId="681252B6" w:rsidR="00D6057D" w:rsidRPr="00D6057D" w:rsidRDefault="00074D43" w:rsidP="00440553">
          <w:pPr>
            <w:tabs>
              <w:tab w:val="num" w:pos="0"/>
            </w:tabs>
            <w:spacing w:after="0"/>
            <w:rPr>
              <w:rFonts w:cs="Arial"/>
              <w:sz w:val="18"/>
              <w:szCs w:val="18"/>
            </w:rPr>
          </w:pPr>
          <w:r>
            <w:rPr>
              <w:rFonts w:cs="Arial"/>
              <w:sz w:val="18"/>
              <w:szCs w:val="18"/>
            </w:rPr>
            <w:t xml:space="preserve">           </w:t>
          </w:r>
          <w:r w:rsidR="00180AB7">
            <w:rPr>
              <w:rFonts w:cs="Arial"/>
              <w:sz w:val="18"/>
              <w:szCs w:val="18"/>
            </w:rPr>
            <w:tab/>
          </w:r>
          <w:r w:rsidR="00D6057D">
            <w:rPr>
              <w:rFonts w:cs="Arial"/>
              <w:sz w:val="18"/>
              <w:szCs w:val="18"/>
            </w:rPr>
            <w:t>DEFCON 675 Edn 03/21 - Advertising Subcontracts</w:t>
          </w:r>
          <w:r w:rsidR="00D6057D">
            <w:rPr>
              <w:rFonts w:cs="Arial"/>
              <w:sz w:val="18"/>
              <w:szCs w:val="18"/>
            </w:rPr>
            <w:br/>
          </w:r>
          <w:r w:rsidR="00D6057D">
            <w:rPr>
              <w:rFonts w:cs="Arial"/>
              <w:sz w:val="18"/>
              <w:szCs w:val="18"/>
            </w:rPr>
            <w:tab/>
            <w:t>DEFCON 678 Edn 09/19 - SME Spend Data Collection</w:t>
          </w:r>
        </w:p>
        <w:p w14:paraId="554E861B" w14:textId="77777777" w:rsidR="00DB36BB" w:rsidRDefault="00440553">
          <w:pPr>
            <w:pStyle w:val="TOC3"/>
            <w:tabs>
              <w:tab w:val="left" w:pos="1100"/>
              <w:tab w:val="right" w:leader="dot" w:pos="9016"/>
            </w:tabs>
            <w:rPr>
              <w:rFonts w:asciiTheme="minorHAnsi" w:eastAsiaTheme="minorEastAsia" w:hAnsiTheme="minorHAnsi"/>
              <w:noProof/>
              <w:sz w:val="22"/>
              <w:lang w:eastAsia="en-GB"/>
            </w:rPr>
          </w:pPr>
          <w:hyperlink w:anchor="_Toc76560970" w:history="1">
            <w:r w:rsidR="00DB36BB" w:rsidRPr="003C0FAE">
              <w:rPr>
                <w:rStyle w:val="Hyperlink"/>
                <w:noProof/>
              </w:rPr>
              <w:t>45.</w:t>
            </w:r>
            <w:r w:rsidR="00DB36BB">
              <w:rPr>
                <w:rFonts w:asciiTheme="minorHAnsi" w:eastAsiaTheme="minorEastAsia" w:hAnsiTheme="minorHAnsi"/>
                <w:noProof/>
                <w:sz w:val="22"/>
                <w:lang w:eastAsia="en-GB"/>
              </w:rPr>
              <w:tab/>
            </w:r>
            <w:r w:rsidR="00DB36BB" w:rsidRPr="003C0FAE">
              <w:rPr>
                <w:rStyle w:val="Hyperlink"/>
                <w:noProof/>
              </w:rPr>
              <w:t>The special conditions that apply to</w:t>
            </w:r>
            <w:r w:rsidR="00DB36BB" w:rsidRPr="003C0FAE">
              <w:rPr>
                <w:rStyle w:val="Hyperlink"/>
                <w:noProof/>
                <w:spacing w:val="-14"/>
              </w:rPr>
              <w:t xml:space="preserve"> </w:t>
            </w:r>
            <w:r w:rsidR="00DB36BB" w:rsidRPr="003C0FAE">
              <w:rPr>
                <w:rStyle w:val="Hyperlink"/>
                <w:noProof/>
              </w:rPr>
              <w:t>the Contract</w:t>
            </w:r>
            <w:r w:rsidR="00DB36BB" w:rsidRPr="003C0FAE">
              <w:rPr>
                <w:rStyle w:val="Hyperlink"/>
                <w:noProof/>
                <w:spacing w:val="-1"/>
              </w:rPr>
              <w:t xml:space="preserve"> </w:t>
            </w:r>
            <w:r w:rsidR="00DB36BB" w:rsidRPr="003C0FAE">
              <w:rPr>
                <w:rStyle w:val="Hyperlink"/>
                <w:noProof/>
              </w:rPr>
              <w:t>are:</w:t>
            </w:r>
          </w:hyperlink>
          <w:r w:rsidR="00E13125">
            <w:rPr>
              <w:rFonts w:asciiTheme="minorHAnsi" w:eastAsiaTheme="minorEastAsia" w:hAnsiTheme="minorHAnsi"/>
              <w:noProof/>
              <w:sz w:val="22"/>
              <w:lang w:eastAsia="en-GB"/>
            </w:rPr>
            <w:t xml:space="preserve"> </w:t>
          </w:r>
        </w:p>
        <w:p w14:paraId="407B9FF0" w14:textId="77777777" w:rsidR="00DB36BB" w:rsidRPr="00816B44" w:rsidRDefault="00440553" w:rsidP="00CB38AE">
          <w:pPr>
            <w:pStyle w:val="TOC2"/>
            <w:rPr>
              <w:rFonts w:asciiTheme="minorHAnsi" w:eastAsiaTheme="minorEastAsia" w:hAnsiTheme="minorHAnsi"/>
              <w:noProof/>
              <w:sz w:val="18"/>
              <w:szCs w:val="18"/>
              <w:lang w:eastAsia="en-GB"/>
            </w:rPr>
          </w:pPr>
          <w:hyperlink w:anchor="_Toc76560971" w:history="1">
            <w:r w:rsidR="00DB36BB" w:rsidRPr="00816B44">
              <w:rPr>
                <w:rStyle w:val="Hyperlink"/>
                <w:noProof/>
                <w:sz w:val="18"/>
                <w:szCs w:val="18"/>
              </w:rPr>
              <w:t>45.1.</w:t>
            </w:r>
            <w:r w:rsidR="00DB36BB" w:rsidRPr="00816B44">
              <w:rPr>
                <w:rFonts w:asciiTheme="minorHAnsi" w:eastAsiaTheme="minorEastAsia" w:hAnsiTheme="minorHAnsi"/>
                <w:noProof/>
                <w:sz w:val="18"/>
                <w:szCs w:val="18"/>
                <w:lang w:eastAsia="en-GB"/>
              </w:rPr>
              <w:tab/>
            </w:r>
            <w:r w:rsidR="00A6381D" w:rsidRPr="00816B44">
              <w:rPr>
                <w:rFonts w:asciiTheme="minorHAnsi" w:eastAsiaTheme="minorEastAsia" w:hAnsiTheme="minorHAnsi"/>
                <w:noProof/>
                <w:sz w:val="18"/>
                <w:szCs w:val="18"/>
                <w:lang w:eastAsia="en-GB"/>
              </w:rPr>
              <w:t xml:space="preserve">   </w:t>
            </w:r>
            <w:r w:rsidR="00DB36BB" w:rsidRPr="00816B44">
              <w:rPr>
                <w:rStyle w:val="Hyperlink"/>
                <w:noProof/>
                <w:sz w:val="18"/>
                <w:szCs w:val="18"/>
              </w:rPr>
              <w:t>Obsolescence</w:t>
            </w:r>
          </w:hyperlink>
          <w:r w:rsidR="00E13125" w:rsidRPr="00816B44">
            <w:rPr>
              <w:rStyle w:val="Hyperlink"/>
              <w:noProof/>
              <w:color w:val="000000" w:themeColor="text1"/>
              <w:sz w:val="18"/>
              <w:szCs w:val="18"/>
              <w:u w:val="none"/>
            </w:rPr>
            <w:t>…………………………………………………………………</w:t>
          </w:r>
          <w:r w:rsidR="00816B44" w:rsidRPr="00816B44">
            <w:rPr>
              <w:rStyle w:val="Hyperlink"/>
              <w:noProof/>
              <w:color w:val="000000" w:themeColor="text1"/>
              <w:sz w:val="18"/>
              <w:szCs w:val="18"/>
              <w:u w:val="none"/>
            </w:rPr>
            <w:t>.</w:t>
          </w:r>
          <w:r w:rsidR="00E13125" w:rsidRPr="00816B44">
            <w:rPr>
              <w:rStyle w:val="Hyperlink"/>
              <w:noProof/>
              <w:color w:val="000000" w:themeColor="text1"/>
              <w:sz w:val="18"/>
              <w:szCs w:val="18"/>
              <w:u w:val="none"/>
            </w:rPr>
            <w:t>………</w:t>
          </w:r>
          <w:r w:rsidR="00816B44">
            <w:rPr>
              <w:rStyle w:val="Hyperlink"/>
              <w:noProof/>
              <w:color w:val="000000" w:themeColor="text1"/>
              <w:sz w:val="18"/>
              <w:szCs w:val="18"/>
              <w:u w:val="none"/>
            </w:rPr>
            <w:t>…………..</w:t>
          </w:r>
          <w:r w:rsidR="00E13125" w:rsidRPr="00816B44">
            <w:rPr>
              <w:rStyle w:val="Hyperlink"/>
              <w:noProof/>
              <w:color w:val="000000" w:themeColor="text1"/>
              <w:sz w:val="18"/>
              <w:szCs w:val="18"/>
              <w:u w:val="none"/>
            </w:rPr>
            <w:t>…………2</w:t>
          </w:r>
          <w:r w:rsidR="001233A9">
            <w:rPr>
              <w:rStyle w:val="Hyperlink"/>
              <w:noProof/>
              <w:color w:val="000000" w:themeColor="text1"/>
              <w:sz w:val="18"/>
              <w:szCs w:val="18"/>
              <w:u w:val="none"/>
            </w:rPr>
            <w:t>6</w:t>
          </w:r>
        </w:p>
        <w:p w14:paraId="61B383C4" w14:textId="77777777" w:rsidR="00CB38AE" w:rsidRPr="00816B44" w:rsidRDefault="00440553" w:rsidP="00CB38AE">
          <w:pPr>
            <w:pStyle w:val="TOC2"/>
            <w:rPr>
              <w:noProof/>
              <w:color w:val="0000FF" w:themeColor="hyperlink"/>
              <w:sz w:val="18"/>
              <w:szCs w:val="18"/>
              <w:u w:val="single"/>
            </w:rPr>
          </w:pPr>
          <w:hyperlink w:anchor="_Toc76560972" w:history="1">
            <w:r w:rsidR="00DB36BB" w:rsidRPr="00816B44">
              <w:rPr>
                <w:rStyle w:val="Hyperlink"/>
                <w:noProof/>
                <w:sz w:val="18"/>
                <w:szCs w:val="18"/>
              </w:rPr>
              <w:t>45.2</w:t>
            </w:r>
            <w:r w:rsidR="00A6381D" w:rsidRPr="00816B44">
              <w:rPr>
                <w:rStyle w:val="Hyperlink"/>
                <w:noProof/>
                <w:sz w:val="18"/>
                <w:szCs w:val="18"/>
              </w:rPr>
              <w:t xml:space="preserve">    Contract Novation</w:t>
            </w:r>
            <w:r w:rsidR="00DB36BB" w:rsidRPr="00816B44">
              <w:rPr>
                <w:noProof/>
                <w:webHidden/>
                <w:sz w:val="18"/>
                <w:szCs w:val="18"/>
              </w:rPr>
              <w:tab/>
            </w:r>
            <w:r w:rsidR="00DB36BB" w:rsidRPr="00816B44">
              <w:rPr>
                <w:noProof/>
                <w:webHidden/>
                <w:sz w:val="18"/>
                <w:szCs w:val="18"/>
              </w:rPr>
              <w:fldChar w:fldCharType="begin"/>
            </w:r>
            <w:r w:rsidR="00DB36BB" w:rsidRPr="00816B44">
              <w:rPr>
                <w:noProof/>
                <w:webHidden/>
                <w:sz w:val="18"/>
                <w:szCs w:val="18"/>
              </w:rPr>
              <w:instrText xml:space="preserve"> PAGEREF _Toc76560972 \h </w:instrText>
            </w:r>
            <w:r w:rsidR="00DB36BB" w:rsidRPr="00816B44">
              <w:rPr>
                <w:noProof/>
                <w:webHidden/>
                <w:sz w:val="18"/>
                <w:szCs w:val="18"/>
              </w:rPr>
            </w:r>
            <w:r w:rsidR="00DB36BB" w:rsidRPr="00816B44">
              <w:rPr>
                <w:noProof/>
                <w:webHidden/>
                <w:sz w:val="18"/>
                <w:szCs w:val="18"/>
              </w:rPr>
              <w:fldChar w:fldCharType="separate"/>
            </w:r>
            <w:r w:rsidR="00DB36BB" w:rsidRPr="00816B44">
              <w:rPr>
                <w:noProof/>
                <w:webHidden/>
                <w:sz w:val="18"/>
                <w:szCs w:val="18"/>
              </w:rPr>
              <w:t>2</w:t>
            </w:r>
            <w:r w:rsidR="00DB36BB" w:rsidRPr="00816B44">
              <w:rPr>
                <w:noProof/>
                <w:webHidden/>
                <w:sz w:val="18"/>
                <w:szCs w:val="18"/>
              </w:rPr>
              <w:fldChar w:fldCharType="end"/>
            </w:r>
          </w:hyperlink>
          <w:r w:rsidR="001233A9">
            <w:rPr>
              <w:noProof/>
              <w:sz w:val="18"/>
              <w:szCs w:val="18"/>
            </w:rPr>
            <w:t>6</w:t>
          </w:r>
        </w:p>
        <w:p w14:paraId="3ED2DE47" w14:textId="77777777" w:rsidR="00DB36BB" w:rsidRPr="00816B44" w:rsidRDefault="00A6381D" w:rsidP="00DB36BB">
          <w:pPr>
            <w:rPr>
              <w:rFonts w:cs="Arial"/>
              <w:noProof/>
              <w:sz w:val="18"/>
              <w:szCs w:val="18"/>
            </w:rPr>
          </w:pPr>
          <w:r w:rsidRPr="00816B44">
            <w:rPr>
              <w:noProof/>
              <w:sz w:val="18"/>
              <w:szCs w:val="18"/>
            </w:rPr>
            <w:t xml:space="preserve">  </w:t>
          </w:r>
          <w:r w:rsidR="00CB38AE" w:rsidRPr="00816B44">
            <w:rPr>
              <w:noProof/>
              <w:sz w:val="18"/>
              <w:szCs w:val="18"/>
            </w:rPr>
            <w:t xml:space="preserve">    </w:t>
          </w:r>
          <w:r w:rsidR="00DB36BB" w:rsidRPr="00816B44">
            <w:rPr>
              <w:noProof/>
              <w:sz w:val="18"/>
              <w:szCs w:val="18"/>
            </w:rPr>
            <w:t xml:space="preserve"> </w:t>
          </w:r>
          <w:r w:rsidR="00816B44">
            <w:rPr>
              <w:noProof/>
              <w:sz w:val="18"/>
              <w:szCs w:val="18"/>
            </w:rPr>
            <w:t xml:space="preserve">  </w:t>
          </w:r>
          <w:r w:rsidR="00DB36BB" w:rsidRPr="00816B44">
            <w:rPr>
              <w:rFonts w:cs="Arial"/>
              <w:noProof/>
              <w:sz w:val="18"/>
              <w:szCs w:val="18"/>
            </w:rPr>
            <w:t>45</w:t>
          </w:r>
          <w:r w:rsidRPr="00816B44">
            <w:rPr>
              <w:rFonts w:cs="Arial"/>
              <w:noProof/>
              <w:sz w:val="18"/>
              <w:szCs w:val="18"/>
            </w:rPr>
            <w:t>.</w:t>
          </w:r>
          <w:r w:rsidR="00CC301A" w:rsidRPr="00816B44">
            <w:rPr>
              <w:rFonts w:cs="Arial"/>
              <w:noProof/>
              <w:sz w:val="18"/>
              <w:szCs w:val="18"/>
            </w:rPr>
            <w:t>3</w:t>
          </w:r>
          <w:r w:rsidRPr="00816B44">
            <w:rPr>
              <w:rFonts w:cs="Arial"/>
              <w:noProof/>
              <w:sz w:val="18"/>
              <w:szCs w:val="18"/>
            </w:rPr>
            <w:t xml:space="preserve">     </w:t>
          </w:r>
          <w:r w:rsidR="00CB38AE" w:rsidRPr="00816B44">
            <w:rPr>
              <w:rFonts w:cs="Arial"/>
              <w:noProof/>
              <w:sz w:val="18"/>
              <w:szCs w:val="18"/>
            </w:rPr>
            <w:t xml:space="preserve"> </w:t>
          </w:r>
          <w:r w:rsidR="00DB36BB" w:rsidRPr="00816B44">
            <w:rPr>
              <w:rFonts w:cs="Arial"/>
              <w:noProof/>
              <w:sz w:val="18"/>
              <w:szCs w:val="18"/>
            </w:rPr>
            <w:t>Order Book Reconciliation Report</w:t>
          </w:r>
          <w:r w:rsidR="00816B44">
            <w:rPr>
              <w:rFonts w:cs="Arial"/>
              <w:noProof/>
              <w:sz w:val="18"/>
              <w:szCs w:val="18"/>
            </w:rPr>
            <w:t>……………</w:t>
          </w:r>
          <w:r w:rsidR="00816B44" w:rsidRPr="00816B44">
            <w:rPr>
              <w:rFonts w:cs="Arial"/>
              <w:noProof/>
              <w:sz w:val="18"/>
              <w:szCs w:val="18"/>
            </w:rPr>
            <w:t>…………………….</w:t>
          </w:r>
          <w:r w:rsidRPr="00816B44">
            <w:rPr>
              <w:rFonts w:cs="Arial"/>
              <w:noProof/>
              <w:sz w:val="18"/>
              <w:szCs w:val="18"/>
            </w:rPr>
            <w:t>…………</w:t>
          </w:r>
          <w:r w:rsidR="00816B44">
            <w:rPr>
              <w:rFonts w:cs="Arial"/>
              <w:noProof/>
              <w:sz w:val="18"/>
              <w:szCs w:val="18"/>
            </w:rPr>
            <w:t>……………</w:t>
          </w:r>
          <w:r w:rsidR="002C040D" w:rsidRPr="00816B44">
            <w:rPr>
              <w:rFonts w:cs="Arial"/>
              <w:noProof/>
              <w:sz w:val="18"/>
              <w:szCs w:val="18"/>
            </w:rPr>
            <w:t>…</w:t>
          </w:r>
          <w:r w:rsidR="00816B44">
            <w:rPr>
              <w:rFonts w:cs="Arial"/>
              <w:noProof/>
              <w:sz w:val="18"/>
              <w:szCs w:val="18"/>
            </w:rPr>
            <w:t>…</w:t>
          </w:r>
          <w:r w:rsidRPr="00816B44">
            <w:rPr>
              <w:rFonts w:cs="Arial"/>
              <w:noProof/>
              <w:sz w:val="18"/>
              <w:szCs w:val="18"/>
            </w:rPr>
            <w:t>……</w:t>
          </w:r>
          <w:r w:rsidR="00CC301A" w:rsidRPr="00816B44">
            <w:rPr>
              <w:rFonts w:cs="Arial"/>
              <w:noProof/>
              <w:sz w:val="18"/>
              <w:szCs w:val="18"/>
            </w:rPr>
            <w:t>..</w:t>
          </w:r>
          <w:r w:rsidRPr="00816B44">
            <w:rPr>
              <w:rFonts w:cs="Arial"/>
              <w:noProof/>
              <w:sz w:val="18"/>
              <w:szCs w:val="18"/>
            </w:rPr>
            <w:t>…</w:t>
          </w:r>
          <w:r w:rsidR="00CC301A" w:rsidRPr="00816B44">
            <w:rPr>
              <w:rFonts w:cs="Arial"/>
              <w:noProof/>
              <w:sz w:val="18"/>
              <w:szCs w:val="18"/>
            </w:rPr>
            <w:t>2</w:t>
          </w:r>
          <w:r w:rsidR="001233A9">
            <w:rPr>
              <w:rFonts w:cs="Arial"/>
              <w:noProof/>
              <w:sz w:val="18"/>
              <w:szCs w:val="18"/>
            </w:rPr>
            <w:t>6</w:t>
          </w:r>
        </w:p>
        <w:p w14:paraId="3AA62F19" w14:textId="77777777" w:rsidR="00DB36BB" w:rsidRPr="00816B44" w:rsidRDefault="00A6381D" w:rsidP="00A6381D">
          <w:pPr>
            <w:pStyle w:val="ListParagraph"/>
            <w:ind w:left="284"/>
            <w:rPr>
              <w:rFonts w:ascii="Arial" w:hAnsi="Arial" w:cs="Arial"/>
              <w:noProof/>
              <w:szCs w:val="18"/>
            </w:rPr>
          </w:pPr>
          <w:r w:rsidRPr="00816B44">
            <w:rPr>
              <w:rFonts w:cs="Arial"/>
              <w:noProof/>
              <w:szCs w:val="18"/>
            </w:rPr>
            <w:t xml:space="preserve">    </w:t>
          </w:r>
          <w:r w:rsidR="00DB36BB" w:rsidRPr="00816B44">
            <w:rPr>
              <w:rFonts w:ascii="Arial" w:hAnsi="Arial" w:cs="Arial"/>
              <w:noProof/>
              <w:szCs w:val="18"/>
            </w:rPr>
            <w:t>45</w:t>
          </w:r>
          <w:r w:rsidRPr="00816B44">
            <w:rPr>
              <w:rFonts w:ascii="Arial" w:hAnsi="Arial" w:cs="Arial"/>
              <w:noProof/>
              <w:szCs w:val="18"/>
            </w:rPr>
            <w:t xml:space="preserve"> </w:t>
          </w:r>
          <w:r w:rsidR="00CC301A" w:rsidRPr="00816B44">
            <w:rPr>
              <w:rFonts w:ascii="Arial" w:hAnsi="Arial" w:cs="Arial"/>
              <w:noProof/>
              <w:szCs w:val="18"/>
            </w:rPr>
            <w:t>.4</w:t>
          </w:r>
          <w:r w:rsidRPr="00816B44">
            <w:rPr>
              <w:rFonts w:ascii="Arial" w:hAnsi="Arial" w:cs="Arial"/>
              <w:noProof/>
              <w:szCs w:val="18"/>
            </w:rPr>
            <w:t xml:space="preserve">     </w:t>
          </w:r>
          <w:r w:rsidR="00DB36BB" w:rsidRPr="00816B44">
            <w:rPr>
              <w:rFonts w:ascii="Arial" w:hAnsi="Arial" w:cs="Arial"/>
              <w:noProof/>
              <w:szCs w:val="18"/>
            </w:rPr>
            <w:t>Pricing</w:t>
          </w:r>
          <w:r w:rsidR="00816B44" w:rsidRPr="00816B44">
            <w:rPr>
              <w:rFonts w:ascii="Arial" w:hAnsi="Arial" w:cs="Arial"/>
              <w:noProof/>
              <w:szCs w:val="18"/>
            </w:rPr>
            <w:t>…………………………………</w:t>
          </w:r>
          <w:r w:rsidRPr="00816B44">
            <w:rPr>
              <w:rFonts w:ascii="Arial" w:hAnsi="Arial" w:cs="Arial"/>
              <w:noProof/>
              <w:szCs w:val="18"/>
            </w:rPr>
            <w:t>…………………………………………</w:t>
          </w:r>
          <w:r w:rsidR="00816B44">
            <w:rPr>
              <w:rFonts w:ascii="Arial" w:hAnsi="Arial" w:cs="Arial"/>
              <w:noProof/>
              <w:szCs w:val="18"/>
            </w:rPr>
            <w:t>…………...</w:t>
          </w:r>
          <w:r w:rsidRPr="00816B44">
            <w:rPr>
              <w:rFonts w:ascii="Arial" w:hAnsi="Arial" w:cs="Arial"/>
              <w:noProof/>
              <w:szCs w:val="18"/>
            </w:rPr>
            <w:t>…</w:t>
          </w:r>
          <w:r w:rsidR="002C040D" w:rsidRPr="00816B44">
            <w:rPr>
              <w:rFonts w:ascii="Arial" w:hAnsi="Arial" w:cs="Arial"/>
              <w:noProof/>
              <w:szCs w:val="18"/>
            </w:rPr>
            <w:t>..</w:t>
          </w:r>
          <w:r w:rsidRPr="00816B44">
            <w:rPr>
              <w:rFonts w:ascii="Arial" w:hAnsi="Arial" w:cs="Arial"/>
              <w:noProof/>
              <w:szCs w:val="18"/>
            </w:rPr>
            <w:t>……</w:t>
          </w:r>
          <w:r w:rsidR="00CC301A" w:rsidRPr="00816B44">
            <w:rPr>
              <w:rFonts w:ascii="Arial" w:hAnsi="Arial" w:cs="Arial"/>
              <w:noProof/>
              <w:szCs w:val="18"/>
            </w:rPr>
            <w:t>…</w:t>
          </w:r>
          <w:r w:rsidRPr="00816B44">
            <w:rPr>
              <w:rFonts w:ascii="Arial" w:hAnsi="Arial" w:cs="Arial"/>
              <w:noProof/>
              <w:szCs w:val="18"/>
            </w:rPr>
            <w:t>…</w:t>
          </w:r>
          <w:r w:rsidR="00CC301A" w:rsidRPr="00816B44">
            <w:rPr>
              <w:rFonts w:ascii="Arial" w:hAnsi="Arial" w:cs="Arial"/>
              <w:noProof/>
              <w:szCs w:val="18"/>
            </w:rPr>
            <w:t>2</w:t>
          </w:r>
          <w:r w:rsidR="001233A9">
            <w:rPr>
              <w:rFonts w:ascii="Arial" w:hAnsi="Arial" w:cs="Arial"/>
              <w:noProof/>
              <w:szCs w:val="18"/>
            </w:rPr>
            <w:t>6</w:t>
          </w:r>
          <w:r w:rsidRPr="00816B44">
            <w:rPr>
              <w:rFonts w:ascii="Arial" w:hAnsi="Arial" w:cs="Arial"/>
              <w:noProof/>
              <w:szCs w:val="18"/>
            </w:rPr>
            <w:t xml:space="preserve">   </w:t>
          </w:r>
        </w:p>
        <w:p w14:paraId="14699BBD" w14:textId="77777777" w:rsidR="00DB36BB" w:rsidRPr="00816B44" w:rsidRDefault="00DB36BB" w:rsidP="00DB36BB">
          <w:pPr>
            <w:pStyle w:val="ListParagraph"/>
            <w:rPr>
              <w:rFonts w:ascii="Arial" w:hAnsi="Arial" w:cs="Arial"/>
              <w:noProof/>
              <w:szCs w:val="18"/>
            </w:rPr>
          </w:pPr>
        </w:p>
        <w:p w14:paraId="32886A57" w14:textId="77777777" w:rsidR="00DB36BB" w:rsidRDefault="00DB36BB" w:rsidP="00DB36BB">
          <w:pPr>
            <w:pStyle w:val="ListParagraph"/>
            <w:rPr>
              <w:rFonts w:cstheme="minorHAnsi"/>
              <w:noProof/>
              <w:szCs w:val="18"/>
            </w:rPr>
          </w:pPr>
          <w:r w:rsidRPr="00816B44">
            <w:rPr>
              <w:rFonts w:ascii="Arial" w:hAnsi="Arial" w:cs="Arial"/>
              <w:noProof/>
              <w:szCs w:val="18"/>
            </w:rPr>
            <w:t xml:space="preserve">     </w:t>
          </w:r>
          <w:r w:rsidR="00A6381D" w:rsidRPr="00816B44">
            <w:rPr>
              <w:rFonts w:ascii="Arial" w:hAnsi="Arial" w:cs="Arial"/>
              <w:noProof/>
              <w:szCs w:val="18"/>
            </w:rPr>
            <w:t xml:space="preserve">    </w:t>
          </w:r>
          <w:r w:rsidRPr="00816B44">
            <w:rPr>
              <w:rFonts w:cstheme="minorHAnsi"/>
              <w:noProof/>
              <w:szCs w:val="18"/>
            </w:rPr>
            <w:t>45.5</w:t>
          </w:r>
          <w:r w:rsidR="00CB38AE" w:rsidRPr="00816B44">
            <w:rPr>
              <w:rFonts w:cstheme="minorHAnsi"/>
              <w:noProof/>
              <w:szCs w:val="18"/>
            </w:rPr>
            <w:t xml:space="preserve">     </w:t>
          </w:r>
          <w:r w:rsidRPr="00816B44">
            <w:rPr>
              <w:rFonts w:cstheme="minorHAnsi"/>
              <w:noProof/>
              <w:szCs w:val="18"/>
            </w:rPr>
            <w:t>Key Performance Indicators</w:t>
          </w:r>
          <w:r w:rsidR="00816B44">
            <w:rPr>
              <w:rFonts w:cstheme="minorHAnsi"/>
              <w:noProof/>
              <w:szCs w:val="18"/>
            </w:rPr>
            <w:t>……………………………………</w:t>
          </w:r>
          <w:r w:rsidR="00A6381D" w:rsidRPr="002C040D">
            <w:rPr>
              <w:rFonts w:cstheme="minorHAnsi"/>
              <w:noProof/>
              <w:szCs w:val="18"/>
            </w:rPr>
            <w:t>……………………</w:t>
          </w:r>
          <w:r w:rsidR="00816B44">
            <w:rPr>
              <w:rFonts w:cstheme="minorHAnsi"/>
              <w:noProof/>
              <w:szCs w:val="18"/>
            </w:rPr>
            <w:t>……</w:t>
          </w:r>
          <w:r w:rsidR="00A6381D" w:rsidRPr="002C040D">
            <w:rPr>
              <w:rFonts w:cstheme="minorHAnsi"/>
              <w:noProof/>
              <w:szCs w:val="18"/>
            </w:rPr>
            <w:t>………</w:t>
          </w:r>
          <w:r w:rsidR="002C040D">
            <w:rPr>
              <w:rFonts w:cstheme="minorHAnsi"/>
              <w:noProof/>
              <w:szCs w:val="18"/>
            </w:rPr>
            <w:t>….</w:t>
          </w:r>
          <w:r w:rsidR="00A6381D" w:rsidRPr="002C040D">
            <w:rPr>
              <w:rFonts w:cstheme="minorHAnsi"/>
              <w:noProof/>
              <w:szCs w:val="18"/>
            </w:rPr>
            <w:t>…</w:t>
          </w:r>
          <w:r w:rsidR="00CC301A" w:rsidRPr="002C040D">
            <w:rPr>
              <w:rFonts w:cstheme="minorHAnsi"/>
              <w:noProof/>
              <w:szCs w:val="18"/>
            </w:rPr>
            <w:t>.....2</w:t>
          </w:r>
          <w:r w:rsidR="001233A9">
            <w:rPr>
              <w:rFonts w:cstheme="minorHAnsi"/>
              <w:noProof/>
              <w:szCs w:val="18"/>
            </w:rPr>
            <w:t>7</w:t>
          </w:r>
          <w:r w:rsidR="00074D43">
            <w:rPr>
              <w:rFonts w:cstheme="minorHAnsi"/>
              <w:noProof/>
              <w:szCs w:val="18"/>
            </w:rPr>
            <w:br/>
          </w:r>
        </w:p>
        <w:p w14:paraId="36646CCA" w14:textId="77777777" w:rsidR="00074D43" w:rsidRDefault="00074D43" w:rsidP="00DB36BB">
          <w:pPr>
            <w:pStyle w:val="ListParagraph"/>
            <w:rPr>
              <w:rFonts w:cstheme="minorHAnsi"/>
              <w:noProof/>
              <w:szCs w:val="18"/>
            </w:rPr>
          </w:pPr>
          <w:r>
            <w:rPr>
              <w:rFonts w:cstheme="minorHAnsi"/>
              <w:noProof/>
              <w:szCs w:val="18"/>
            </w:rPr>
            <w:t xml:space="preserve">         45.6     Limit of Contractors Liability………………………………………………………………………………..2</w:t>
          </w:r>
          <w:r w:rsidR="001233A9">
            <w:rPr>
              <w:rFonts w:cstheme="minorHAnsi"/>
              <w:noProof/>
              <w:szCs w:val="18"/>
            </w:rPr>
            <w:t>9</w:t>
          </w:r>
        </w:p>
        <w:p w14:paraId="45AE4B69" w14:textId="77777777" w:rsidR="004D257F" w:rsidRDefault="004D257F" w:rsidP="00DB36BB">
          <w:pPr>
            <w:pStyle w:val="ListParagraph"/>
            <w:rPr>
              <w:rFonts w:cstheme="minorHAnsi"/>
              <w:noProof/>
              <w:szCs w:val="18"/>
            </w:rPr>
          </w:pPr>
        </w:p>
        <w:p w14:paraId="4A8FE6AB" w14:textId="77777777" w:rsidR="004D257F" w:rsidRPr="002C040D" w:rsidRDefault="004D257F" w:rsidP="00DB36BB">
          <w:pPr>
            <w:pStyle w:val="ListParagraph"/>
            <w:rPr>
              <w:rFonts w:cstheme="minorHAnsi"/>
              <w:noProof/>
              <w:szCs w:val="18"/>
            </w:rPr>
          </w:pPr>
          <w:r>
            <w:rPr>
              <w:rFonts w:cstheme="minorHAnsi"/>
              <w:noProof/>
              <w:szCs w:val="18"/>
            </w:rPr>
            <w:t xml:space="preserve">         45.7     </w:t>
          </w:r>
          <w:r w:rsidR="001233A9">
            <w:rPr>
              <w:rFonts w:cstheme="minorHAnsi"/>
              <w:noProof/>
              <w:szCs w:val="18"/>
            </w:rPr>
            <w:t>Additional Items - Request for Quotation…………………………………………………………………32</w:t>
          </w:r>
        </w:p>
        <w:p w14:paraId="0D90FAB4" w14:textId="77777777" w:rsidR="00DB36BB" w:rsidRPr="002C040D" w:rsidRDefault="00DB36BB" w:rsidP="00DB36BB">
          <w:pPr>
            <w:pStyle w:val="ListParagraph"/>
            <w:rPr>
              <w:rFonts w:cstheme="minorHAnsi"/>
              <w:noProof/>
              <w:szCs w:val="18"/>
            </w:rPr>
          </w:pPr>
        </w:p>
        <w:p w14:paraId="0DEE70EF" w14:textId="77777777" w:rsidR="00CB38AE" w:rsidRPr="002C040D" w:rsidRDefault="00DB36BB" w:rsidP="00EA771E">
          <w:pPr>
            <w:tabs>
              <w:tab w:val="num" w:pos="0"/>
            </w:tabs>
            <w:spacing w:after="0"/>
            <w:rPr>
              <w:rFonts w:asciiTheme="minorHAnsi" w:hAnsiTheme="minorHAnsi" w:cstheme="minorHAnsi"/>
              <w:b/>
              <w:noProof/>
            </w:rPr>
          </w:pPr>
          <w:r w:rsidRPr="002C040D">
            <w:rPr>
              <w:rFonts w:cstheme="minorHAnsi"/>
              <w:noProof/>
              <w:szCs w:val="18"/>
            </w:rPr>
            <w:t xml:space="preserve">     </w:t>
          </w:r>
          <w:r w:rsidR="00A6381D" w:rsidRPr="002C040D">
            <w:rPr>
              <w:rFonts w:cstheme="minorHAnsi"/>
              <w:noProof/>
              <w:szCs w:val="18"/>
            </w:rPr>
            <w:t xml:space="preserve">   </w:t>
          </w:r>
          <w:r w:rsidR="00EA771E">
            <w:rPr>
              <w:rFonts w:cstheme="minorHAnsi"/>
              <w:noProof/>
              <w:szCs w:val="18"/>
            </w:rPr>
            <w:t>T</w:t>
          </w:r>
          <w:r w:rsidR="00CB38AE" w:rsidRPr="002C040D">
            <w:rPr>
              <w:rFonts w:asciiTheme="minorHAnsi" w:hAnsiTheme="minorHAnsi" w:cstheme="minorHAnsi"/>
              <w:b/>
              <w:noProof/>
            </w:rPr>
            <w:t>he Processes that apply to this Contract are:</w:t>
          </w:r>
        </w:p>
        <w:p w14:paraId="0F6F3461" w14:textId="77777777" w:rsidR="00A6381D" w:rsidRPr="002C040D" w:rsidRDefault="00A6381D" w:rsidP="00CB38AE">
          <w:pPr>
            <w:pStyle w:val="Heading3"/>
            <w:numPr>
              <w:ilvl w:val="0"/>
              <w:numId w:val="0"/>
            </w:numPr>
            <w:rPr>
              <w:rFonts w:asciiTheme="minorHAnsi" w:hAnsiTheme="minorHAnsi" w:cstheme="minorHAnsi"/>
              <w:b w:val="0"/>
              <w:noProof/>
            </w:rPr>
          </w:pPr>
        </w:p>
        <w:p w14:paraId="38391F84" w14:textId="77777777" w:rsidR="00CB38AE" w:rsidRPr="002C040D" w:rsidRDefault="00A6381D" w:rsidP="00DB36BB">
          <w:pPr>
            <w:tabs>
              <w:tab w:val="num" w:pos="0"/>
            </w:tabs>
            <w:rPr>
              <w:rFonts w:cs="Arial"/>
              <w:noProof/>
              <w:sz w:val="18"/>
              <w:szCs w:val="18"/>
            </w:rPr>
          </w:pPr>
          <w:r w:rsidRPr="002C040D">
            <w:rPr>
              <w:rFonts w:asciiTheme="minorHAnsi" w:hAnsiTheme="minorHAnsi" w:cstheme="minorHAnsi"/>
              <w:noProof/>
              <w:sz w:val="18"/>
              <w:szCs w:val="18"/>
            </w:rPr>
            <w:t xml:space="preserve">         </w:t>
          </w:r>
          <w:r w:rsidR="00CB38AE" w:rsidRPr="002C040D">
            <w:rPr>
              <w:rFonts w:asciiTheme="minorHAnsi" w:hAnsiTheme="minorHAnsi" w:cstheme="minorHAnsi"/>
              <w:noProof/>
              <w:sz w:val="18"/>
              <w:szCs w:val="18"/>
            </w:rPr>
            <w:t>46</w:t>
          </w:r>
          <w:r w:rsidRPr="002C040D">
            <w:rPr>
              <w:rFonts w:asciiTheme="minorHAnsi" w:hAnsiTheme="minorHAnsi" w:cstheme="minorHAnsi"/>
              <w:noProof/>
              <w:sz w:val="18"/>
              <w:szCs w:val="18"/>
            </w:rPr>
            <w:t xml:space="preserve">.1       </w:t>
          </w:r>
          <w:r w:rsidR="00CB38AE" w:rsidRPr="002C040D">
            <w:rPr>
              <w:rFonts w:asciiTheme="minorHAnsi" w:hAnsiTheme="minorHAnsi" w:cstheme="minorHAnsi"/>
              <w:noProof/>
              <w:sz w:val="18"/>
              <w:szCs w:val="18"/>
            </w:rPr>
            <w:t>New Stores Rejects</w:t>
          </w:r>
          <w:r w:rsidRPr="002C040D">
            <w:rPr>
              <w:rFonts w:asciiTheme="minorHAnsi" w:hAnsiTheme="minorHAnsi" w:cstheme="minorHAnsi"/>
              <w:noProof/>
              <w:sz w:val="18"/>
              <w:szCs w:val="18"/>
            </w:rPr>
            <w:t>………………………………………………………………………………</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1233A9">
            <w:rPr>
              <w:rFonts w:asciiTheme="minorHAnsi" w:hAnsiTheme="minorHAnsi" w:cstheme="minorHAnsi"/>
              <w:noProof/>
              <w:sz w:val="18"/>
              <w:szCs w:val="18"/>
            </w:rPr>
            <w:t>3</w:t>
          </w:r>
          <w:r w:rsidR="009F6C4D" w:rsidRPr="002C040D">
            <w:rPr>
              <w:rFonts w:asciiTheme="minorHAnsi" w:hAnsiTheme="minorHAnsi" w:cstheme="minorHAnsi"/>
              <w:noProof/>
              <w:sz w:val="18"/>
              <w:szCs w:val="18"/>
            </w:rPr>
            <w:t>2</w:t>
          </w:r>
        </w:p>
        <w:p w14:paraId="027AE03A" w14:textId="77777777" w:rsidR="00A6381D" w:rsidRPr="002C040D" w:rsidRDefault="00A6381D" w:rsidP="00DB36BB">
          <w:pPr>
            <w:tabs>
              <w:tab w:val="num" w:pos="0"/>
            </w:tabs>
            <w:rPr>
              <w:rFonts w:asciiTheme="minorHAnsi" w:hAnsiTheme="minorHAnsi" w:cstheme="minorHAnsi"/>
              <w:noProof/>
              <w:sz w:val="18"/>
              <w:szCs w:val="18"/>
            </w:rPr>
          </w:pPr>
          <w:r w:rsidRPr="002C040D">
            <w:rPr>
              <w:rFonts w:cs="Arial"/>
              <w:noProof/>
              <w:sz w:val="18"/>
              <w:szCs w:val="18"/>
            </w:rPr>
            <w:t xml:space="preserve">         </w:t>
          </w:r>
          <w:r w:rsidRPr="002C040D">
            <w:rPr>
              <w:rFonts w:asciiTheme="minorHAnsi" w:hAnsiTheme="minorHAnsi" w:cstheme="minorHAnsi"/>
              <w:noProof/>
              <w:sz w:val="18"/>
              <w:szCs w:val="18"/>
            </w:rPr>
            <w:t>46.2</w:t>
          </w:r>
          <w:r w:rsidRPr="002C040D">
            <w:rPr>
              <w:rFonts w:asciiTheme="minorHAnsi" w:hAnsiTheme="minorHAnsi" w:cstheme="minorHAnsi"/>
              <w:noProof/>
              <w:sz w:val="18"/>
              <w:szCs w:val="18"/>
            </w:rPr>
            <w:tab/>
            <w:t>Non-Conforming Deliveries…………………………………………………………………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1233A9">
            <w:rPr>
              <w:rFonts w:asciiTheme="minorHAnsi" w:hAnsiTheme="minorHAnsi" w:cstheme="minorHAnsi"/>
              <w:noProof/>
              <w:sz w:val="18"/>
              <w:szCs w:val="18"/>
            </w:rPr>
            <w:t>33</w:t>
          </w:r>
        </w:p>
        <w:p w14:paraId="3EF8B94F" w14:textId="77777777" w:rsidR="00CB38AE" w:rsidRPr="002C040D" w:rsidRDefault="00A6381D" w:rsidP="00DB36BB">
          <w:pPr>
            <w:tabs>
              <w:tab w:val="num" w:pos="0"/>
            </w:tabs>
            <w:rPr>
              <w:rFonts w:cstheme="minorHAnsi"/>
              <w:noProof/>
              <w:szCs w:val="18"/>
            </w:rPr>
          </w:pPr>
          <w:r w:rsidRPr="002C040D">
            <w:rPr>
              <w:rFonts w:cs="Arial"/>
              <w:noProof/>
              <w:sz w:val="18"/>
              <w:szCs w:val="18"/>
            </w:rPr>
            <w:t xml:space="preserve">       </w:t>
          </w:r>
          <w:r w:rsidR="002C040D">
            <w:rPr>
              <w:rFonts w:cs="Arial"/>
              <w:noProof/>
              <w:sz w:val="18"/>
              <w:szCs w:val="18"/>
            </w:rPr>
            <w:t xml:space="preserve">   </w:t>
          </w:r>
          <w:r w:rsidR="00EA771E">
            <w:rPr>
              <w:rFonts w:cstheme="minorHAnsi"/>
              <w:noProof/>
              <w:szCs w:val="18"/>
            </w:rPr>
            <w:t>46.3</w:t>
          </w:r>
          <w:r w:rsidR="00EA771E">
            <w:rPr>
              <w:rFonts w:cstheme="minorHAnsi"/>
              <w:noProof/>
              <w:szCs w:val="18"/>
            </w:rPr>
            <w:tab/>
          </w:r>
          <w:r w:rsidRPr="002C040D">
            <w:rPr>
              <w:rFonts w:cstheme="minorHAnsi"/>
              <w:noProof/>
              <w:szCs w:val="18"/>
            </w:rPr>
            <w:t xml:space="preserve">Ordering </w:t>
          </w:r>
          <w:r w:rsidR="00EA771E">
            <w:rPr>
              <w:rFonts w:cstheme="minorHAnsi"/>
              <w:noProof/>
              <w:szCs w:val="18"/>
            </w:rPr>
            <w:t>P</w:t>
          </w:r>
          <w:r w:rsidRPr="002C040D">
            <w:rPr>
              <w:rFonts w:cstheme="minorHAnsi"/>
              <w:noProof/>
              <w:szCs w:val="18"/>
            </w:rPr>
            <w:t>rocedure……………………………………………………………</w:t>
          </w:r>
          <w:r w:rsidR="002C040D">
            <w:rPr>
              <w:rFonts w:cstheme="minorHAnsi"/>
              <w:noProof/>
              <w:szCs w:val="18"/>
            </w:rPr>
            <w:t>..</w:t>
          </w:r>
          <w:r w:rsidRPr="002C040D">
            <w:rPr>
              <w:rFonts w:cstheme="minorHAnsi"/>
              <w:noProof/>
              <w:szCs w:val="18"/>
            </w:rPr>
            <w:t>…</w:t>
          </w:r>
          <w:r w:rsidR="00E13125">
            <w:rPr>
              <w:rFonts w:cstheme="minorHAnsi"/>
              <w:noProof/>
              <w:szCs w:val="18"/>
            </w:rPr>
            <w:t>..</w:t>
          </w:r>
          <w:r w:rsidRPr="002C040D">
            <w:rPr>
              <w:rFonts w:cstheme="minorHAnsi"/>
              <w:noProof/>
              <w:szCs w:val="18"/>
            </w:rPr>
            <w:t>……..</w:t>
          </w:r>
          <w:r w:rsidR="001233A9">
            <w:rPr>
              <w:rFonts w:cstheme="minorHAnsi"/>
              <w:noProof/>
              <w:szCs w:val="18"/>
            </w:rPr>
            <w:t>33</w:t>
          </w:r>
        </w:p>
        <w:p w14:paraId="66E9D3EE" w14:textId="77777777" w:rsidR="00A6381D" w:rsidRDefault="00A6381D" w:rsidP="00A6381D">
          <w:pPr>
            <w:tabs>
              <w:tab w:val="num" w:pos="0"/>
            </w:tabs>
            <w:spacing w:after="0" w:line="240" w:lineRule="auto"/>
            <w:ind w:left="720" w:hanging="720"/>
            <w:rPr>
              <w:rFonts w:asciiTheme="minorHAnsi" w:hAnsiTheme="minorHAnsi" w:cstheme="minorHAnsi"/>
              <w:noProof/>
              <w:sz w:val="18"/>
              <w:szCs w:val="18"/>
            </w:rPr>
          </w:pPr>
          <w:r w:rsidRPr="002C040D">
            <w:rPr>
              <w:rFonts w:cstheme="minorHAnsi"/>
              <w:noProof/>
              <w:szCs w:val="18"/>
            </w:rPr>
            <w:t xml:space="preserve"> </w:t>
          </w:r>
          <w:r w:rsidR="002C040D">
            <w:rPr>
              <w:rFonts w:cstheme="minorHAnsi"/>
              <w:noProof/>
              <w:szCs w:val="18"/>
            </w:rPr>
            <w:t xml:space="preserve">        </w:t>
          </w:r>
          <w:r w:rsidRPr="002C040D">
            <w:rPr>
              <w:rFonts w:asciiTheme="minorHAnsi" w:hAnsiTheme="minorHAnsi" w:cstheme="minorHAnsi"/>
              <w:noProof/>
              <w:sz w:val="18"/>
              <w:szCs w:val="18"/>
            </w:rPr>
            <w:t>46.4</w:t>
          </w:r>
          <w:r w:rsidRPr="002C040D">
            <w:rPr>
              <w:rFonts w:asciiTheme="minorHAnsi" w:hAnsiTheme="minorHAnsi" w:cstheme="minorHAnsi"/>
              <w:noProof/>
              <w:sz w:val="18"/>
              <w:szCs w:val="18"/>
            </w:rPr>
            <w:tab/>
            <w:t>Orders from Babcock Land Defence Limited Workshops……………………………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1233A9">
            <w:rPr>
              <w:rFonts w:asciiTheme="minorHAnsi" w:hAnsiTheme="minorHAnsi" w:cstheme="minorHAnsi"/>
              <w:noProof/>
              <w:sz w:val="18"/>
              <w:szCs w:val="18"/>
            </w:rPr>
            <w:t>34</w:t>
          </w:r>
        </w:p>
        <w:p w14:paraId="33744633" w14:textId="77777777" w:rsidR="00E13125" w:rsidRDefault="00E13125" w:rsidP="00A6381D">
          <w:pPr>
            <w:tabs>
              <w:tab w:val="num" w:pos="0"/>
            </w:tabs>
            <w:spacing w:after="0" w:line="240" w:lineRule="auto"/>
            <w:ind w:left="720" w:hanging="720"/>
            <w:rPr>
              <w:rFonts w:cs="Arial"/>
              <w:sz w:val="18"/>
              <w:szCs w:val="18"/>
            </w:rPr>
          </w:pPr>
        </w:p>
        <w:p w14:paraId="0EB5EC38" w14:textId="77777777" w:rsidR="00EA771E" w:rsidRPr="00E13125" w:rsidRDefault="00E13125" w:rsidP="00A6381D">
          <w:pPr>
            <w:tabs>
              <w:tab w:val="num" w:pos="0"/>
            </w:tabs>
            <w:spacing w:after="0" w:line="240" w:lineRule="auto"/>
            <w:ind w:left="720" w:hanging="720"/>
            <w:rPr>
              <w:rFonts w:asciiTheme="minorHAnsi" w:hAnsiTheme="minorHAnsi" w:cstheme="minorHAnsi"/>
              <w:noProof/>
              <w:sz w:val="18"/>
              <w:szCs w:val="18"/>
            </w:rPr>
          </w:pPr>
          <w:r>
            <w:rPr>
              <w:rFonts w:cs="Arial"/>
              <w:sz w:val="18"/>
              <w:szCs w:val="18"/>
            </w:rPr>
            <w:t xml:space="preserve">          </w:t>
          </w:r>
          <w:r w:rsidR="001233A9">
            <w:rPr>
              <w:rFonts w:cs="Arial"/>
              <w:sz w:val="18"/>
              <w:szCs w:val="18"/>
            </w:rPr>
            <w:t>46.5            Alternative Spares……………………………………………………………………………………..35</w:t>
          </w:r>
        </w:p>
        <w:p w14:paraId="7433E413" w14:textId="77777777" w:rsidR="00DB36BB" w:rsidRPr="00DB36BB" w:rsidRDefault="00DB36BB" w:rsidP="001233A9">
          <w:pPr>
            <w:tabs>
              <w:tab w:val="num" w:pos="0"/>
            </w:tabs>
            <w:spacing w:after="0" w:line="240" w:lineRule="auto"/>
            <w:rPr>
              <w:noProof/>
            </w:rPr>
          </w:pPr>
        </w:p>
        <w:p w14:paraId="05C1B4E7" w14:textId="77777777" w:rsidR="00334209" w:rsidRDefault="00334209">
          <w:r>
            <w:rPr>
              <w:b/>
              <w:bCs/>
              <w:noProof/>
            </w:rPr>
            <w:fldChar w:fldCharType="end"/>
          </w:r>
        </w:p>
      </w:sdtContent>
    </w:sdt>
    <w:p w14:paraId="7345A91A" w14:textId="77777777" w:rsidR="00123291" w:rsidRDefault="00334209" w:rsidP="00123291">
      <w:pPr>
        <w:pStyle w:val="Heading1"/>
        <w:numPr>
          <w:ilvl w:val="0"/>
          <w:numId w:val="0"/>
        </w:numPr>
        <w:ind w:left="120" w:hanging="120"/>
      </w:pPr>
      <w:r>
        <w:br w:type="page"/>
      </w:r>
      <w:bookmarkStart w:id="0" w:name="_Toc76560920"/>
      <w:r w:rsidR="00123291">
        <w:lastRenderedPageBreak/>
        <w:t>Contract Schedules</w:t>
      </w:r>
    </w:p>
    <w:p w14:paraId="52754A92" w14:textId="77777777" w:rsidR="00123291" w:rsidRDefault="00123291" w:rsidP="00123291"/>
    <w:p w14:paraId="78BAB441" w14:textId="77777777" w:rsidR="00123291" w:rsidRDefault="00123291" w:rsidP="00123291">
      <w:r>
        <w:t>Schedule 1 – Definitions of Contract</w:t>
      </w:r>
    </w:p>
    <w:p w14:paraId="2DA20D10" w14:textId="77777777" w:rsidR="00123291" w:rsidRDefault="00123291" w:rsidP="00123291">
      <w:r>
        <w:t>Schedule 2 – Schedule of Requirements</w:t>
      </w:r>
    </w:p>
    <w:p w14:paraId="3CDBE492" w14:textId="77777777" w:rsidR="00123291" w:rsidRDefault="00123291" w:rsidP="00123291">
      <w:r>
        <w:t>Schedule 3 – Contract Data Sheet</w:t>
      </w:r>
    </w:p>
    <w:p w14:paraId="5ADC92FF" w14:textId="77777777" w:rsidR="00123291" w:rsidRDefault="00123291" w:rsidP="00123291">
      <w:r>
        <w:t xml:space="preserve">Schedule 4 – </w:t>
      </w:r>
      <w:r>
        <w:rPr>
          <w:bCs/>
        </w:rPr>
        <w:t>Contract Change Control Procedure</w:t>
      </w:r>
      <w:r>
        <w:t xml:space="preserve"> </w:t>
      </w:r>
    </w:p>
    <w:p w14:paraId="5B00384C" w14:textId="77777777" w:rsidR="000718C8" w:rsidRDefault="00123291" w:rsidP="00123291">
      <w:r>
        <w:t>Schedule 5</w:t>
      </w:r>
      <w:r w:rsidR="000718C8">
        <w:t xml:space="preserve"> – Contractor’s </w:t>
      </w:r>
      <w:r w:rsidR="000718C8">
        <w:rPr>
          <w:rFonts w:eastAsia="Arial" w:cs="Arial"/>
          <w:szCs w:val="18"/>
        </w:rPr>
        <w:t>Commercially</w:t>
      </w:r>
      <w:r w:rsidR="000718C8">
        <w:rPr>
          <w:rFonts w:eastAsia="Arial" w:cs="Arial"/>
          <w:spacing w:val="-8"/>
          <w:szCs w:val="18"/>
        </w:rPr>
        <w:t xml:space="preserve"> </w:t>
      </w:r>
      <w:r w:rsidR="000718C8">
        <w:rPr>
          <w:rFonts w:eastAsia="Arial" w:cs="Arial"/>
          <w:szCs w:val="18"/>
        </w:rPr>
        <w:t>Sensitive Information</w:t>
      </w:r>
    </w:p>
    <w:p w14:paraId="327C9886" w14:textId="77777777" w:rsidR="000718C8" w:rsidRDefault="000718C8" w:rsidP="00123291">
      <w:r>
        <w:t>Schedule 6 – Hazardous Contractor</w:t>
      </w:r>
      <w:r>
        <w:rPr>
          <w:spacing w:val="-23"/>
        </w:rPr>
        <w:t xml:space="preserve"> </w:t>
      </w:r>
      <w:r>
        <w:t>Deliverables, Materials or Substances Supplied under the Contract:</w:t>
      </w:r>
      <w:r>
        <w:rPr>
          <w:spacing w:val="-21"/>
        </w:rPr>
        <w:t xml:space="preserve"> </w:t>
      </w:r>
      <w:r>
        <w:t>Data Requirements</w:t>
      </w:r>
    </w:p>
    <w:p w14:paraId="70F40925" w14:textId="77777777" w:rsidR="000718C8" w:rsidRDefault="000718C8" w:rsidP="00123291">
      <w:r>
        <w:t>Schedule 7 – Timber and Wood-derived Products Supplied under the Contract: Data Requirements</w:t>
      </w:r>
    </w:p>
    <w:p w14:paraId="5D0FC0AF" w14:textId="77777777" w:rsidR="000718C8" w:rsidRDefault="000718C8" w:rsidP="00123291">
      <w:r>
        <w:t>Schedule 8 – Acceptance Procedure</w:t>
      </w:r>
    </w:p>
    <w:p w14:paraId="405FD74F" w14:textId="77777777" w:rsidR="006C265B" w:rsidRDefault="000718C8" w:rsidP="00123291">
      <w:pPr>
        <w:rPr>
          <w:rFonts w:eastAsiaTheme="minorEastAsia"/>
          <w:bCs/>
          <w:szCs w:val="18"/>
        </w:rPr>
      </w:pPr>
      <w:r>
        <w:t xml:space="preserve">Schedule 9 – </w:t>
      </w:r>
      <w:r w:rsidRPr="000718C8">
        <w:rPr>
          <w:rFonts w:eastAsiaTheme="minorEastAsia"/>
          <w:bCs/>
          <w:szCs w:val="18"/>
        </w:rPr>
        <w:t>Alternative Spares Clause - Engineering Alternative Proposal Form</w:t>
      </w:r>
    </w:p>
    <w:p w14:paraId="37D3D475" w14:textId="77777777" w:rsidR="00123291" w:rsidRDefault="006C265B" w:rsidP="00123291">
      <w:r>
        <w:rPr>
          <w:rFonts w:eastAsiaTheme="minorEastAsia"/>
          <w:bCs/>
          <w:szCs w:val="18"/>
        </w:rPr>
        <w:t>Schedule 10 – Purchase Order</w:t>
      </w:r>
      <w:r w:rsidR="00123291">
        <w:br w:type="page"/>
      </w:r>
    </w:p>
    <w:p w14:paraId="548A4F6A" w14:textId="77777777" w:rsidR="00E43422" w:rsidRPr="002B2DEA" w:rsidRDefault="00E43422" w:rsidP="00DB61BA">
      <w:r w:rsidRPr="002B2DEA">
        <w:lastRenderedPageBreak/>
        <w:t>General Conditions</w:t>
      </w:r>
      <w:bookmarkEnd w:id="0"/>
    </w:p>
    <w:p w14:paraId="59157737" w14:textId="77777777" w:rsidR="00E43422" w:rsidRDefault="00E43422" w:rsidP="00FC134F">
      <w:pPr>
        <w:pStyle w:val="Heading3"/>
      </w:pPr>
      <w:bookmarkStart w:id="1" w:name="1._General"/>
      <w:bookmarkStart w:id="2" w:name="_bookmark1"/>
      <w:bookmarkStart w:id="3" w:name="_Toc76560921"/>
      <w:bookmarkEnd w:id="1"/>
      <w:bookmarkEnd w:id="2"/>
      <w:r>
        <w:t>General</w:t>
      </w:r>
      <w:bookmarkEnd w:id="3"/>
    </w:p>
    <w:p w14:paraId="278B4D6D"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26261D46"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1F3DD5A2"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22395B1B" w14:textId="77777777"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D68D794" w14:textId="77777777"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0A230829" w14:textId="77777777"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7CFCB3A1"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0584242C"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396C690D"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0F06F2FD"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8A49088"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7C4962DB"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26626744"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28207159" w14:textId="77777777"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7FA92E68"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18664C23" w14:textId="77777777" w:rsidR="00E43422" w:rsidRDefault="00E43422" w:rsidP="00FC134F">
      <w:pPr>
        <w:pStyle w:val="Heading3"/>
        <w:rPr>
          <w:b w:val="0"/>
          <w:bCs w:val="0"/>
        </w:rPr>
      </w:pPr>
      <w:bookmarkStart w:id="4" w:name="2._Duration_of_Contract"/>
      <w:bookmarkStart w:id="5" w:name="_bookmark2"/>
      <w:bookmarkStart w:id="6" w:name="_Toc76560922"/>
      <w:bookmarkEnd w:id="4"/>
      <w:bookmarkEnd w:id="5"/>
      <w:r>
        <w:t>Duration of</w:t>
      </w:r>
      <w:r>
        <w:rPr>
          <w:spacing w:val="-1"/>
        </w:rPr>
        <w:t xml:space="preserve"> </w:t>
      </w:r>
      <w:r>
        <w:t>Contract</w:t>
      </w:r>
      <w:bookmarkEnd w:id="6"/>
    </w:p>
    <w:p w14:paraId="27839409"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7DD2F562" w14:textId="77777777" w:rsidR="00E43422" w:rsidRDefault="00E43422" w:rsidP="00FC134F">
      <w:pPr>
        <w:pStyle w:val="Heading3"/>
        <w:rPr>
          <w:b w:val="0"/>
          <w:bCs w:val="0"/>
        </w:rPr>
      </w:pPr>
      <w:bookmarkStart w:id="7" w:name="_Toc76560923"/>
      <w:r>
        <w:t>Entire Agreement</w:t>
      </w:r>
      <w:bookmarkEnd w:id="7"/>
    </w:p>
    <w:p w14:paraId="211CA1D2"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278BA72" w14:textId="77777777" w:rsidR="00E43422" w:rsidRDefault="00E43422" w:rsidP="00FC134F">
      <w:pPr>
        <w:pStyle w:val="Heading3"/>
        <w:rPr>
          <w:b w:val="0"/>
          <w:bCs w:val="0"/>
        </w:rPr>
      </w:pPr>
      <w:bookmarkStart w:id="8" w:name="_Toc76560924"/>
      <w:r>
        <w:t>Governing</w:t>
      </w:r>
      <w:r>
        <w:rPr>
          <w:spacing w:val="-1"/>
        </w:rPr>
        <w:t xml:space="preserve"> </w:t>
      </w:r>
      <w:r>
        <w:t>Law</w:t>
      </w:r>
      <w:bookmarkEnd w:id="8"/>
    </w:p>
    <w:p w14:paraId="4C959A5B"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9" w:name="_bookmark6"/>
      <w:bookmarkEnd w:id="9"/>
      <w:r>
        <w:rPr>
          <w:rFonts w:ascii="Arial"/>
        </w:rPr>
        <w:t>as a contract made in England and subject to English</w:t>
      </w:r>
      <w:r>
        <w:rPr>
          <w:rFonts w:ascii="Arial"/>
          <w:spacing w:val="-21"/>
        </w:rPr>
        <w:t xml:space="preserve"> </w:t>
      </w:r>
      <w:r>
        <w:rPr>
          <w:rFonts w:ascii="Arial"/>
        </w:rPr>
        <w:t>Law.</w:t>
      </w:r>
    </w:p>
    <w:p w14:paraId="224F60F7" w14:textId="77777777"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5A47974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0" w:name="_bookmark7"/>
      <w:bookmarkEnd w:id="10"/>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07837DCD"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1" w:name="_bookmark8"/>
      <w:bookmarkEnd w:id="11"/>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5A7DD060"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27AFE7D7"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225DEB57" w14:textId="77777777"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lastRenderedPageBreak/>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081A1FFB"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6D499C93" w14:textId="77777777"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3C089CAD"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316F7AA1"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1CC04DE7" w14:textId="77777777"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18796179" w14:textId="77777777" w:rsidR="00BE11AC" w:rsidRPr="00FC134F" w:rsidRDefault="00BE11AC" w:rsidP="00FC134F">
      <w:pPr>
        <w:pStyle w:val="Heading3"/>
        <w:rPr>
          <w:b w:val="0"/>
          <w:bCs w:val="0"/>
        </w:rPr>
      </w:pPr>
      <w:bookmarkStart w:id="12" w:name="_Toc76560925"/>
      <w:r>
        <w:t>Precedence</w:t>
      </w:r>
      <w:bookmarkEnd w:id="12"/>
    </w:p>
    <w:p w14:paraId="039D2E89"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400EED80" w14:textId="77777777"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17BA1607"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58EBCBCE"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68F67FB1"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538D8BAE"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78347F01" w14:textId="77777777" w:rsidR="0072584D" w:rsidRPr="0072584D" w:rsidRDefault="00194349" w:rsidP="00FC134F">
      <w:pPr>
        <w:pStyle w:val="Heading3"/>
        <w:rPr>
          <w:b w:val="0"/>
          <w:bCs w:val="0"/>
        </w:rPr>
      </w:pPr>
      <w:bookmarkStart w:id="13" w:name="_Toc76560926"/>
      <w:r>
        <w:t xml:space="preserve">Formal </w:t>
      </w:r>
      <w:r w:rsidR="0072584D">
        <w:t>Amendments to</w:t>
      </w:r>
      <w:r>
        <w:t xml:space="preserve"> the</w:t>
      </w:r>
      <w:r w:rsidR="0072584D">
        <w:t xml:space="preserve"> Contract</w:t>
      </w:r>
      <w:bookmarkEnd w:id="13"/>
    </w:p>
    <w:p w14:paraId="10F93FAE" w14:textId="77777777"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4" w:name="_Toc47533818"/>
    </w:p>
    <w:p w14:paraId="450CA27E" w14:textId="77777777"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10C2A307" w14:textId="77777777"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15F50290" w14:textId="77777777"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736FF892" w14:textId="77777777" w:rsidR="009C69BD" w:rsidRDefault="009C69BD" w:rsidP="009C69BD">
      <w:pPr>
        <w:pStyle w:val="ListParagraph"/>
        <w:tabs>
          <w:tab w:val="left" w:pos="1560"/>
        </w:tabs>
        <w:spacing w:line="206" w:lineRule="exact"/>
        <w:ind w:left="142" w:right="40"/>
        <w:rPr>
          <w:b/>
          <w:bCs/>
        </w:rPr>
      </w:pPr>
    </w:p>
    <w:p w14:paraId="299FE3F7" w14:textId="77777777"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75F935FF" w14:textId="77777777"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74996B79" w14:textId="77777777"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3CBCFA44" w14:textId="77777777"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 xml:space="preserve">if the Contract is a Qualifying Defence Contract, the Contract Price shall be redetermined on </w:t>
      </w:r>
      <w:r>
        <w:rPr>
          <w:bCs/>
        </w:rPr>
        <w:lastRenderedPageBreak/>
        <w:t>amendment in accordance with the Defence Reform Act2014 and Single Source Contract Regulation 2014 (each as amended from time to time)</w:t>
      </w:r>
    </w:p>
    <w:p w14:paraId="38D9DF8A" w14:textId="77777777"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4"/>
    </w:p>
    <w:p w14:paraId="19618CFF" w14:textId="77777777"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4E6AE0A3" w14:textId="77777777"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7538AA6C" w14:textId="77777777" w:rsidR="00AB0FE7" w:rsidRPr="00AB0FE7" w:rsidRDefault="00AB0FE7" w:rsidP="00FC134F">
      <w:pPr>
        <w:pStyle w:val="Heading3"/>
        <w:rPr>
          <w:b w:val="0"/>
          <w:bCs w:val="0"/>
        </w:rPr>
      </w:pPr>
      <w:bookmarkStart w:id="15" w:name="_Toc76560927"/>
      <w:r>
        <w:t>Authority</w:t>
      </w:r>
      <w:r>
        <w:rPr>
          <w:spacing w:val="-8"/>
        </w:rPr>
        <w:t xml:space="preserve"> </w:t>
      </w:r>
      <w:r>
        <w:t>Representatives</w:t>
      </w:r>
      <w:bookmarkEnd w:id="15"/>
    </w:p>
    <w:p w14:paraId="19EEEFF1"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7E77AA0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4FC267DE"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701798C5"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44CB7B3" w14:textId="77777777"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1E302ADE"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38E93C26" w14:textId="77777777"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66B54BCE" w14:textId="77777777" w:rsidR="00EE6006" w:rsidRDefault="00EE6006" w:rsidP="00FC134F">
      <w:pPr>
        <w:pStyle w:val="Heading3"/>
        <w:rPr>
          <w:b w:val="0"/>
          <w:bCs w:val="0"/>
        </w:rPr>
      </w:pPr>
      <w:bookmarkStart w:id="16" w:name="_Toc76560928"/>
      <w:r>
        <w:t>Severability</w:t>
      </w:r>
      <w:bookmarkEnd w:id="16"/>
    </w:p>
    <w:p w14:paraId="5429FB0C"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6990D3B3"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741659C8"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187F531B" w14:textId="77777777" w:rsidR="00E832DE" w:rsidRDefault="00E832DE" w:rsidP="00FC134F">
      <w:pPr>
        <w:pStyle w:val="Heading3"/>
        <w:rPr>
          <w:b w:val="0"/>
          <w:bCs w:val="0"/>
        </w:rPr>
      </w:pPr>
      <w:bookmarkStart w:id="17" w:name="_Toc76560929"/>
      <w:r>
        <w:t>Waiver</w:t>
      </w:r>
      <w:bookmarkEnd w:id="17"/>
    </w:p>
    <w:p w14:paraId="67A3F99D"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18ABEED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16F5F8FC" w14:textId="77777777" w:rsidR="00E832DE" w:rsidRDefault="00E832DE" w:rsidP="00FC134F">
      <w:pPr>
        <w:pStyle w:val="Heading3"/>
        <w:rPr>
          <w:b w:val="0"/>
          <w:bCs w:val="0"/>
        </w:rPr>
      </w:pPr>
      <w:bookmarkStart w:id="18" w:name="_Toc76560930"/>
      <w:r>
        <w:t>Assignment of</w:t>
      </w:r>
      <w:r>
        <w:rPr>
          <w:spacing w:val="-1"/>
        </w:rPr>
        <w:t xml:space="preserve"> </w:t>
      </w:r>
      <w:r>
        <w:t>Contract</w:t>
      </w:r>
      <w:bookmarkEnd w:id="18"/>
    </w:p>
    <w:p w14:paraId="755D9756"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2283BC80" w14:textId="77777777" w:rsidR="00E832DE" w:rsidRDefault="00E832DE" w:rsidP="00FC134F">
      <w:pPr>
        <w:pStyle w:val="Heading3"/>
        <w:rPr>
          <w:b w:val="0"/>
          <w:bCs w:val="0"/>
        </w:rPr>
      </w:pPr>
      <w:bookmarkStart w:id="19" w:name="_Toc76560931"/>
      <w:r>
        <w:t>Third Party</w:t>
      </w:r>
      <w:r>
        <w:rPr>
          <w:spacing w:val="-8"/>
        </w:rPr>
        <w:t xml:space="preserve"> </w:t>
      </w:r>
      <w:r>
        <w:t>Rights</w:t>
      </w:r>
      <w:bookmarkEnd w:id="19"/>
    </w:p>
    <w:p w14:paraId="32E33086"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50C95D18" w14:textId="77777777" w:rsidR="00E832DE" w:rsidRDefault="00E832DE" w:rsidP="00FC134F">
      <w:pPr>
        <w:pStyle w:val="Heading3"/>
        <w:rPr>
          <w:b w:val="0"/>
          <w:bCs w:val="0"/>
        </w:rPr>
      </w:pPr>
      <w:bookmarkStart w:id="20" w:name="_Toc76560932"/>
      <w:r>
        <w:t>Transparency</w:t>
      </w:r>
      <w:bookmarkEnd w:id="20"/>
    </w:p>
    <w:p w14:paraId="58054872" w14:textId="77777777"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1" w:name="_bookmark20"/>
      <w:bookmarkEnd w:id="21"/>
      <w:r>
        <w:rPr>
          <w:rFonts w:ascii="Arial"/>
        </w:rPr>
        <w:t>publish the Transparency</w:t>
      </w:r>
      <w:r>
        <w:rPr>
          <w:rFonts w:ascii="Arial"/>
          <w:spacing w:val="-3"/>
        </w:rPr>
        <w:t xml:space="preserve"> </w:t>
      </w:r>
      <w:r>
        <w:rPr>
          <w:rFonts w:ascii="Arial"/>
        </w:rPr>
        <w:t>Information.</w:t>
      </w:r>
    </w:p>
    <w:p w14:paraId="5DB91860" w14:textId="77777777"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20E90859" w14:textId="77777777"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26F20045" w14:textId="77777777"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2D012AEA" w14:textId="77777777" w:rsidR="00606B68" w:rsidRDefault="00606B68" w:rsidP="00FC134F">
      <w:pPr>
        <w:pStyle w:val="Heading3"/>
        <w:rPr>
          <w:b w:val="0"/>
          <w:bCs w:val="0"/>
        </w:rPr>
      </w:pPr>
      <w:bookmarkStart w:id="22" w:name="_Toc76560933"/>
      <w:r>
        <w:t>Disclosure of</w:t>
      </w:r>
      <w:r>
        <w:rPr>
          <w:spacing w:val="-3"/>
        </w:rPr>
        <w:t xml:space="preserve"> </w:t>
      </w:r>
      <w:r>
        <w:t>Information</w:t>
      </w:r>
      <w:bookmarkEnd w:id="22"/>
    </w:p>
    <w:p w14:paraId="20D8104D" w14:textId="77777777"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Pr>
          <w:rFonts w:ascii="Arial"/>
        </w:rPr>
        <w:t xml:space="preserve"> </w:t>
      </w:r>
      <w:hyperlink w:anchor="_bookmark26" w:history="1">
        <w:r w:rsidR="00C579D7">
          <w:rPr>
            <w:rFonts w:ascii="Arial"/>
          </w:rPr>
          <w:t>13</w:t>
        </w:r>
        <w:r>
          <w:rPr>
            <w:rFonts w:ascii="Arial"/>
          </w:rPr>
          <w:t>.e,</w:t>
        </w:r>
      </w:hyperlink>
      <w:r>
        <w:rPr>
          <w:rFonts w:ascii="Arial"/>
        </w:rPr>
        <w:t xml:space="preserve"> </w:t>
      </w:r>
      <w:hyperlink w:anchor="_bookmark28" w:history="1">
        <w:r w:rsidR="00C579D7">
          <w:rPr>
            <w:rFonts w:ascii="Arial"/>
          </w:rPr>
          <w:t>13</w:t>
        </w:r>
        <w:r>
          <w:rPr>
            <w:rFonts w:ascii="Arial"/>
          </w:rPr>
          <w:t>.h</w:t>
        </w:r>
      </w:hyperlink>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BF623C8"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4CC75FE9"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17B74696"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6D1BB345"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lastRenderedPageBreak/>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5AB9428B"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103ABEAB" w14:textId="77777777"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38B1566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064B79D2" w14:textId="77777777"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88D11B5" w14:textId="77777777" w:rsidR="00606B68" w:rsidRDefault="00166E18" w:rsidP="00C20FCA">
      <w:pPr>
        <w:pStyle w:val="ListParagraph"/>
        <w:numPr>
          <w:ilvl w:val="0"/>
          <w:numId w:val="9"/>
        </w:numPr>
        <w:tabs>
          <w:tab w:val="left" w:pos="622"/>
        </w:tabs>
        <w:ind w:left="119" w:right="828" w:firstLine="0"/>
        <w:rPr>
          <w:rFonts w:ascii="Arial" w:eastAsia="Arial" w:hAnsi="Arial" w:cs="Arial"/>
          <w:szCs w:val="18"/>
        </w:rPr>
      </w:pPr>
      <w:r w:rsidRPr="001233A9">
        <w:rPr>
          <w:rFonts w:ascii="Arial"/>
          <w:color w:val="000000" w:themeColor="text1"/>
        </w:rPr>
        <w:t xml:space="preserve">A Party shall not be in breach of </w:t>
      </w:r>
      <w:r w:rsidR="00606B68" w:rsidRPr="001233A9">
        <w:rPr>
          <w:rFonts w:ascii="Arial"/>
          <w:color w:val="000000" w:themeColor="text1"/>
        </w:rPr>
        <w:t xml:space="preserve">Clauses </w:t>
      </w:r>
      <w:hyperlink w:anchor="_bookmark23" w:history="1">
        <w:r w:rsidR="00C579D7" w:rsidRPr="001233A9">
          <w:rPr>
            <w:rFonts w:ascii="Arial"/>
            <w:color w:val="000000" w:themeColor="text1"/>
          </w:rPr>
          <w:t>13</w:t>
        </w:r>
        <w:r w:rsidR="00606B68" w:rsidRPr="001233A9">
          <w:rPr>
            <w:rFonts w:ascii="Arial"/>
            <w:color w:val="000000" w:themeColor="text1"/>
          </w:rPr>
          <w:t>.a</w:t>
        </w:r>
      </w:hyperlink>
      <w:r w:rsidR="00606B68" w:rsidRPr="001233A9">
        <w:rPr>
          <w:rFonts w:ascii="Arial"/>
          <w:color w:val="000000" w:themeColor="text1"/>
        </w:rPr>
        <w:t xml:space="preserve"> </w:t>
      </w:r>
      <w:r w:rsidRPr="001233A9">
        <w:rPr>
          <w:rFonts w:ascii="Arial"/>
          <w:color w:val="000000" w:themeColor="text1"/>
        </w:rPr>
        <w:t xml:space="preserve">13.b, 13.f, 13.g and 13.h </w:t>
      </w:r>
      <w:r w:rsidR="00606B68" w:rsidRPr="001233A9">
        <w:rPr>
          <w:rFonts w:ascii="Arial"/>
          <w:color w:val="000000" w:themeColor="text1"/>
        </w:rPr>
        <w:t xml:space="preserve">the </w:t>
      </w:r>
      <w:r w:rsidR="00606B68">
        <w:rPr>
          <w:rFonts w:ascii="Arial"/>
        </w:rPr>
        <w:t>extent that either</w:t>
      </w:r>
      <w:r w:rsidR="00606B68">
        <w:rPr>
          <w:rFonts w:ascii="Arial"/>
          <w:spacing w:val="-10"/>
        </w:rPr>
        <w:t xml:space="preserve"> </w:t>
      </w:r>
      <w:r w:rsidR="00606B68">
        <w:rPr>
          <w:rFonts w:ascii="Arial"/>
        </w:rPr>
        <w:t>Party:</w:t>
      </w:r>
    </w:p>
    <w:p w14:paraId="76ED0ADE"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7EC6D6BD"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2D2906AC"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19F1D19F"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6D039222"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3D0A063B"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449DE438"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78490990" w14:textId="77777777" w:rsidR="00AB0FE7" w:rsidRDefault="00230E3D" w:rsidP="00334209">
      <w:pPr>
        <w:pStyle w:val="ListParagraph"/>
        <w:ind w:left="142"/>
        <w:rPr>
          <w:b/>
          <w:bCs/>
        </w:rPr>
      </w:pPr>
      <w:r w:rsidRPr="00230E3D">
        <w:t>Provided that the relationship to any other Information is not revealed.</w:t>
      </w:r>
    </w:p>
    <w:p w14:paraId="2500D59F"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2C0FF56D"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7B472711" w14:textId="77777777" w:rsidR="00230E3D" w:rsidRPr="001233A9" w:rsidRDefault="00230E3D" w:rsidP="00C20FCA">
      <w:pPr>
        <w:pStyle w:val="ListParagraph"/>
        <w:numPr>
          <w:ilvl w:val="1"/>
          <w:numId w:val="9"/>
        </w:numPr>
        <w:tabs>
          <w:tab w:val="left" w:pos="1560"/>
        </w:tabs>
        <w:ind w:right="137" w:firstLine="0"/>
        <w:rPr>
          <w:rFonts w:ascii="Arial" w:eastAsia="Arial" w:hAnsi="Arial" w:cs="Arial"/>
          <w:color w:val="000000" w:themeColor="text1"/>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sidR="00166E18">
        <w:rPr>
          <w:rFonts w:ascii="Arial"/>
        </w:rPr>
        <w:t xml:space="preserve">purposes. </w:t>
      </w:r>
      <w:r w:rsidR="00166E18" w:rsidRPr="001233A9">
        <w:rPr>
          <w:rFonts w:ascii="Arial"/>
          <w:color w:val="000000" w:themeColor="text1"/>
        </w:rPr>
        <w:t>Where such a disclosure is made the Authority shall ensure that the recipient is made aware of its confidentiality;</w:t>
      </w:r>
    </w:p>
    <w:p w14:paraId="73B2BA86" w14:textId="77777777" w:rsidR="00230E3D" w:rsidRPr="001233A9" w:rsidRDefault="00230E3D" w:rsidP="00C20FCA">
      <w:pPr>
        <w:pStyle w:val="ListParagraph"/>
        <w:numPr>
          <w:ilvl w:val="1"/>
          <w:numId w:val="9"/>
        </w:numPr>
        <w:tabs>
          <w:tab w:val="left" w:pos="1560"/>
        </w:tabs>
        <w:spacing w:before="2"/>
        <w:ind w:right="666" w:firstLine="0"/>
        <w:rPr>
          <w:rFonts w:ascii="Arial" w:eastAsia="Arial" w:hAnsi="Arial" w:cs="Arial"/>
          <w:color w:val="000000" w:themeColor="text1"/>
          <w:szCs w:val="18"/>
        </w:rPr>
      </w:pPr>
      <w:r w:rsidRPr="001233A9">
        <w:rPr>
          <w:rFonts w:ascii="Arial"/>
          <w:color w:val="000000" w:themeColor="text1"/>
        </w:rPr>
        <w:t>to Parliament and</w:t>
      </w:r>
      <w:r w:rsidRPr="001233A9">
        <w:rPr>
          <w:rFonts w:ascii="Arial"/>
          <w:color w:val="000000" w:themeColor="text1"/>
          <w:spacing w:val="-4"/>
        </w:rPr>
        <w:t xml:space="preserve"> </w:t>
      </w:r>
      <w:r w:rsidRPr="001233A9">
        <w:rPr>
          <w:rFonts w:ascii="Arial"/>
          <w:color w:val="000000" w:themeColor="text1"/>
        </w:rPr>
        <w:t>Parliamentary Committees or if required by any</w:t>
      </w:r>
      <w:r w:rsidRPr="001233A9">
        <w:rPr>
          <w:rFonts w:ascii="Arial"/>
          <w:color w:val="000000" w:themeColor="text1"/>
          <w:spacing w:val="-16"/>
        </w:rPr>
        <w:t xml:space="preserve"> </w:t>
      </w:r>
      <w:r w:rsidRPr="001233A9">
        <w:rPr>
          <w:rFonts w:ascii="Arial"/>
          <w:color w:val="000000" w:themeColor="text1"/>
        </w:rPr>
        <w:t>Parliamentary reporting requirement;</w:t>
      </w:r>
    </w:p>
    <w:p w14:paraId="2AAA908E" w14:textId="77777777" w:rsidR="00230E3D" w:rsidRPr="001233A9" w:rsidRDefault="00230E3D" w:rsidP="00C20FCA">
      <w:pPr>
        <w:pStyle w:val="ListParagraph"/>
        <w:numPr>
          <w:ilvl w:val="1"/>
          <w:numId w:val="9"/>
        </w:numPr>
        <w:tabs>
          <w:tab w:val="left" w:pos="1560"/>
        </w:tabs>
        <w:ind w:right="498" w:firstLine="0"/>
        <w:rPr>
          <w:rFonts w:ascii="Arial" w:eastAsia="Arial" w:hAnsi="Arial" w:cs="Arial"/>
          <w:color w:val="000000" w:themeColor="text1"/>
          <w:szCs w:val="18"/>
        </w:rPr>
      </w:pPr>
      <w:r w:rsidRPr="001233A9">
        <w:rPr>
          <w:rFonts w:ascii="Arial"/>
          <w:color w:val="000000" w:themeColor="text1"/>
        </w:rPr>
        <w:t>to the extent that the Authority</w:t>
      </w:r>
      <w:r w:rsidRPr="001233A9">
        <w:rPr>
          <w:rFonts w:ascii="Arial"/>
          <w:color w:val="000000" w:themeColor="text1"/>
          <w:spacing w:val="-12"/>
        </w:rPr>
        <w:t xml:space="preserve"> </w:t>
      </w:r>
      <w:r w:rsidRPr="001233A9">
        <w:rPr>
          <w:rFonts w:ascii="Arial"/>
          <w:color w:val="000000" w:themeColor="text1"/>
        </w:rPr>
        <w:t>(acting reasonably) deems disclosure necessary</w:t>
      </w:r>
      <w:r w:rsidRPr="001233A9">
        <w:rPr>
          <w:rFonts w:ascii="Arial"/>
          <w:color w:val="000000" w:themeColor="text1"/>
          <w:spacing w:val="-8"/>
        </w:rPr>
        <w:t xml:space="preserve"> </w:t>
      </w:r>
      <w:r w:rsidRPr="001233A9">
        <w:rPr>
          <w:rFonts w:ascii="Arial"/>
          <w:color w:val="000000" w:themeColor="text1"/>
        </w:rPr>
        <w:t>or appropriate in the course of carrying out its</w:t>
      </w:r>
      <w:r w:rsidRPr="001233A9">
        <w:rPr>
          <w:rFonts w:ascii="Arial"/>
          <w:color w:val="000000" w:themeColor="text1"/>
          <w:spacing w:val="-22"/>
        </w:rPr>
        <w:t xml:space="preserve"> </w:t>
      </w:r>
      <w:r w:rsidRPr="001233A9">
        <w:rPr>
          <w:rFonts w:ascii="Arial"/>
          <w:color w:val="000000" w:themeColor="text1"/>
        </w:rPr>
        <w:t>public functions;</w:t>
      </w:r>
    </w:p>
    <w:p w14:paraId="6C786463" w14:textId="77777777" w:rsidR="00230E3D" w:rsidRPr="001233A9" w:rsidRDefault="00166E18" w:rsidP="00C20FCA">
      <w:pPr>
        <w:pStyle w:val="ListParagraph"/>
        <w:numPr>
          <w:ilvl w:val="1"/>
          <w:numId w:val="9"/>
        </w:numPr>
        <w:tabs>
          <w:tab w:val="left" w:pos="1560"/>
        </w:tabs>
        <w:ind w:left="685" w:right="124" w:firstLine="1"/>
        <w:rPr>
          <w:rFonts w:ascii="Arial" w:eastAsia="Arial" w:hAnsi="Arial" w:cs="Arial"/>
          <w:color w:val="000000" w:themeColor="text1"/>
          <w:szCs w:val="18"/>
        </w:rPr>
      </w:pPr>
      <w:r w:rsidRPr="001233A9">
        <w:rPr>
          <w:rFonts w:ascii="Arial"/>
          <w:color w:val="000000" w:themeColor="text1"/>
        </w:rPr>
        <w:t xml:space="preserve">subject to clause 13.g below, </w:t>
      </w:r>
      <w:r w:rsidR="00230E3D" w:rsidRPr="001233A9">
        <w:rPr>
          <w:rFonts w:ascii="Arial"/>
          <w:color w:val="000000" w:themeColor="text1"/>
        </w:rPr>
        <w:t>on a confidential basis to a</w:t>
      </w:r>
      <w:r w:rsidR="00230E3D" w:rsidRPr="001233A9">
        <w:rPr>
          <w:rFonts w:ascii="Arial"/>
          <w:color w:val="000000" w:themeColor="text1"/>
          <w:spacing w:val="-9"/>
        </w:rPr>
        <w:t xml:space="preserve"> </w:t>
      </w:r>
      <w:r w:rsidR="00230E3D" w:rsidRPr="001233A9">
        <w:rPr>
          <w:rFonts w:ascii="Arial"/>
          <w:color w:val="000000" w:themeColor="text1"/>
        </w:rPr>
        <w:t>professional adviser, consultant or other person engaged by any</w:t>
      </w:r>
      <w:r w:rsidR="00230E3D" w:rsidRPr="001233A9">
        <w:rPr>
          <w:rFonts w:ascii="Arial"/>
          <w:color w:val="000000" w:themeColor="text1"/>
          <w:spacing w:val="-20"/>
        </w:rPr>
        <w:t xml:space="preserve"> </w:t>
      </w:r>
      <w:r w:rsidR="00230E3D" w:rsidRPr="001233A9">
        <w:rPr>
          <w:rFonts w:ascii="Arial"/>
          <w:color w:val="000000" w:themeColor="text1"/>
        </w:rPr>
        <w:t>of the entities defined in Schedule 1</w:t>
      </w:r>
      <w:r w:rsidR="00230E3D" w:rsidRPr="001233A9">
        <w:rPr>
          <w:rFonts w:ascii="Arial"/>
          <w:color w:val="000000" w:themeColor="text1"/>
          <w:spacing w:val="-4"/>
        </w:rPr>
        <w:t xml:space="preserve"> </w:t>
      </w:r>
      <w:r w:rsidR="00230E3D" w:rsidRPr="001233A9">
        <w:rPr>
          <w:rFonts w:ascii="Arial"/>
          <w:color w:val="000000" w:themeColor="text1"/>
        </w:rPr>
        <w:t>(including benchmarking organisations) for any purpose</w:t>
      </w:r>
      <w:r w:rsidR="00230E3D" w:rsidRPr="001233A9">
        <w:rPr>
          <w:rFonts w:ascii="Arial"/>
          <w:color w:val="000000" w:themeColor="text1"/>
          <w:spacing w:val="-18"/>
        </w:rPr>
        <w:t xml:space="preserve"> </w:t>
      </w:r>
      <w:r w:rsidR="00230E3D" w:rsidRPr="001233A9">
        <w:rPr>
          <w:rFonts w:ascii="Arial"/>
          <w:color w:val="000000" w:themeColor="text1"/>
        </w:rPr>
        <w:t>re</w:t>
      </w:r>
      <w:r w:rsidR="00C579D7" w:rsidRPr="001233A9">
        <w:rPr>
          <w:rFonts w:ascii="Arial"/>
          <w:color w:val="000000" w:themeColor="text1"/>
        </w:rPr>
        <w:t>lating to or connected with the</w:t>
      </w:r>
      <w:r w:rsidR="00230E3D" w:rsidRPr="001233A9">
        <w:rPr>
          <w:rFonts w:ascii="Arial"/>
          <w:color w:val="000000" w:themeColor="text1"/>
        </w:rPr>
        <w:t xml:space="preserve"> Contract;</w:t>
      </w:r>
    </w:p>
    <w:p w14:paraId="61B00AC5" w14:textId="77777777" w:rsidR="00230E3D" w:rsidRPr="001233A9" w:rsidRDefault="00166E18" w:rsidP="00C20FCA">
      <w:pPr>
        <w:pStyle w:val="ListParagraph"/>
        <w:numPr>
          <w:ilvl w:val="1"/>
          <w:numId w:val="9"/>
        </w:numPr>
        <w:tabs>
          <w:tab w:val="left" w:pos="1560"/>
        </w:tabs>
        <w:ind w:left="685" w:right="314" w:firstLine="0"/>
        <w:rPr>
          <w:rFonts w:ascii="Arial" w:eastAsia="Arial" w:hAnsi="Arial" w:cs="Arial"/>
          <w:color w:val="000000" w:themeColor="text1"/>
          <w:szCs w:val="18"/>
        </w:rPr>
      </w:pPr>
      <w:r w:rsidRPr="001233A9">
        <w:rPr>
          <w:rFonts w:ascii="Arial"/>
          <w:color w:val="000000" w:themeColor="text1"/>
        </w:rPr>
        <w:t xml:space="preserve">subject to clause 13.g below, </w:t>
      </w:r>
      <w:r w:rsidR="00230E3D" w:rsidRPr="001233A9">
        <w:rPr>
          <w:rFonts w:ascii="Arial"/>
          <w:color w:val="000000" w:themeColor="text1"/>
        </w:rPr>
        <w:t>on a confidential basis for the purpose</w:t>
      </w:r>
      <w:r w:rsidR="00230E3D" w:rsidRPr="001233A9">
        <w:rPr>
          <w:rFonts w:ascii="Arial"/>
          <w:color w:val="000000" w:themeColor="text1"/>
          <w:spacing w:val="-16"/>
        </w:rPr>
        <w:t xml:space="preserve"> </w:t>
      </w:r>
      <w:r w:rsidR="00230E3D" w:rsidRPr="001233A9">
        <w:rPr>
          <w:rFonts w:ascii="Arial"/>
          <w:color w:val="000000" w:themeColor="text1"/>
        </w:rPr>
        <w:t>of</w:t>
      </w:r>
      <w:r w:rsidR="00230E3D" w:rsidRPr="001233A9">
        <w:rPr>
          <w:rFonts w:ascii="Arial"/>
          <w:color w:val="000000" w:themeColor="text1"/>
          <w:spacing w:val="-2"/>
        </w:rPr>
        <w:t xml:space="preserve"> </w:t>
      </w:r>
      <w:r w:rsidR="00230E3D" w:rsidRPr="001233A9">
        <w:rPr>
          <w:rFonts w:ascii="Arial"/>
          <w:color w:val="000000" w:themeColor="text1"/>
        </w:rPr>
        <w:t>the exercise of its rights under the Contract;</w:t>
      </w:r>
      <w:r w:rsidR="00230E3D" w:rsidRPr="001233A9">
        <w:rPr>
          <w:rFonts w:ascii="Arial"/>
          <w:color w:val="000000" w:themeColor="text1"/>
          <w:spacing w:val="-13"/>
        </w:rPr>
        <w:t xml:space="preserve"> </w:t>
      </w:r>
      <w:r w:rsidR="00230E3D" w:rsidRPr="001233A9">
        <w:rPr>
          <w:rFonts w:ascii="Arial"/>
          <w:color w:val="000000" w:themeColor="text1"/>
        </w:rPr>
        <w:t>or</w:t>
      </w:r>
    </w:p>
    <w:p w14:paraId="399A1B7B" w14:textId="77777777" w:rsidR="00230E3D" w:rsidRPr="001233A9" w:rsidRDefault="00230E3D" w:rsidP="00C20FCA">
      <w:pPr>
        <w:pStyle w:val="ListParagraph"/>
        <w:numPr>
          <w:ilvl w:val="1"/>
          <w:numId w:val="9"/>
        </w:numPr>
        <w:tabs>
          <w:tab w:val="left" w:pos="1560"/>
        </w:tabs>
        <w:ind w:left="685" w:right="183" w:firstLine="0"/>
        <w:rPr>
          <w:rFonts w:ascii="Arial" w:eastAsia="Arial" w:hAnsi="Arial" w:cs="Arial"/>
          <w:color w:val="000000" w:themeColor="text1"/>
          <w:szCs w:val="18"/>
        </w:rPr>
      </w:pPr>
      <w:r w:rsidRPr="001233A9">
        <w:rPr>
          <w:rFonts w:ascii="Arial"/>
          <w:color w:val="000000" w:themeColor="text1"/>
        </w:rPr>
        <w:t>on a confidential basis to a proposed</w:t>
      </w:r>
      <w:r w:rsidRPr="001233A9">
        <w:rPr>
          <w:rFonts w:ascii="Arial"/>
          <w:color w:val="000000" w:themeColor="text1"/>
          <w:spacing w:val="-15"/>
        </w:rPr>
        <w:t xml:space="preserve"> </w:t>
      </w:r>
      <w:r w:rsidRPr="001233A9">
        <w:rPr>
          <w:rFonts w:ascii="Arial"/>
          <w:color w:val="000000" w:themeColor="text1"/>
        </w:rPr>
        <w:t>body in connection with any assignment, novation</w:t>
      </w:r>
      <w:r w:rsidRPr="001233A9">
        <w:rPr>
          <w:rFonts w:ascii="Arial"/>
          <w:color w:val="000000" w:themeColor="text1"/>
          <w:spacing w:val="-5"/>
        </w:rPr>
        <w:t xml:space="preserve"> </w:t>
      </w:r>
      <w:r w:rsidRPr="001233A9">
        <w:rPr>
          <w:rFonts w:ascii="Arial"/>
          <w:color w:val="000000" w:themeColor="text1"/>
        </w:rPr>
        <w:t>or disposal of any of its rights, obligations or</w:t>
      </w:r>
      <w:r w:rsidRPr="001233A9">
        <w:rPr>
          <w:rFonts w:ascii="Arial"/>
          <w:color w:val="000000" w:themeColor="text1"/>
          <w:spacing w:val="-18"/>
        </w:rPr>
        <w:t xml:space="preserve"> </w:t>
      </w:r>
      <w:r w:rsidRPr="001233A9">
        <w:rPr>
          <w:rFonts w:ascii="Arial"/>
          <w:color w:val="000000" w:themeColor="text1"/>
        </w:rPr>
        <w:t>liabilities under the Contract;</w:t>
      </w:r>
    </w:p>
    <w:p w14:paraId="681D1772" w14:textId="77777777" w:rsidR="00230E3D" w:rsidRPr="001233A9" w:rsidRDefault="00230E3D" w:rsidP="00230E3D">
      <w:pPr>
        <w:pStyle w:val="BodyText"/>
        <w:ind w:left="685" w:right="124"/>
        <w:rPr>
          <w:color w:val="000000" w:themeColor="text1"/>
        </w:rPr>
      </w:pPr>
      <w:r w:rsidRPr="001233A9">
        <w:rPr>
          <w:color w:val="000000" w:themeColor="text1"/>
        </w:rPr>
        <w:t>and for the purposes of the foregoing, references</w:t>
      </w:r>
      <w:r w:rsidRPr="001233A9">
        <w:rPr>
          <w:color w:val="000000" w:themeColor="text1"/>
          <w:spacing w:val="-16"/>
        </w:rPr>
        <w:t xml:space="preserve"> </w:t>
      </w:r>
      <w:r w:rsidRPr="001233A9">
        <w:rPr>
          <w:color w:val="000000" w:themeColor="text1"/>
        </w:rPr>
        <w:t>to disclosure on a confidential basis shall</w:t>
      </w:r>
      <w:r w:rsidRPr="001233A9">
        <w:rPr>
          <w:color w:val="000000" w:themeColor="text1"/>
          <w:spacing w:val="-12"/>
        </w:rPr>
        <w:t xml:space="preserve"> </w:t>
      </w:r>
      <w:r w:rsidRPr="001233A9">
        <w:rPr>
          <w:color w:val="000000" w:themeColor="text1"/>
        </w:rPr>
        <w:t>mean disclosure subject to a confidentiality agreement</w:t>
      </w:r>
      <w:r w:rsidRPr="001233A9">
        <w:rPr>
          <w:color w:val="000000" w:themeColor="text1"/>
          <w:spacing w:val="-17"/>
        </w:rPr>
        <w:t xml:space="preserve"> </w:t>
      </w:r>
      <w:r w:rsidRPr="001233A9">
        <w:rPr>
          <w:color w:val="000000" w:themeColor="text1"/>
        </w:rPr>
        <w:t>or arrangement containing terms no less stringent</w:t>
      </w:r>
      <w:r w:rsidRPr="001233A9">
        <w:rPr>
          <w:color w:val="000000" w:themeColor="text1"/>
          <w:spacing w:val="-19"/>
        </w:rPr>
        <w:t xml:space="preserve"> </w:t>
      </w:r>
      <w:r w:rsidRPr="001233A9">
        <w:rPr>
          <w:color w:val="000000" w:themeColor="text1"/>
        </w:rPr>
        <w:t>than those placed on the Authority under this</w:t>
      </w:r>
      <w:r w:rsidRPr="001233A9">
        <w:rPr>
          <w:color w:val="000000" w:themeColor="text1"/>
          <w:spacing w:val="-24"/>
        </w:rPr>
        <w:t xml:space="preserve"> </w:t>
      </w:r>
      <w:r w:rsidRPr="001233A9">
        <w:rPr>
          <w:color w:val="000000" w:themeColor="text1"/>
        </w:rPr>
        <w:t>condition.</w:t>
      </w:r>
    </w:p>
    <w:p w14:paraId="3F19617B" w14:textId="77777777" w:rsidR="00166E18" w:rsidRPr="001233A9" w:rsidRDefault="00166E18" w:rsidP="00C20FCA">
      <w:pPr>
        <w:pStyle w:val="ListParagraph"/>
        <w:numPr>
          <w:ilvl w:val="0"/>
          <w:numId w:val="9"/>
        </w:numPr>
        <w:tabs>
          <w:tab w:val="left" w:pos="622"/>
        </w:tabs>
        <w:ind w:left="119" w:right="161" w:firstLine="0"/>
        <w:rPr>
          <w:rFonts w:ascii="Arial" w:eastAsia="Arial" w:hAnsi="Arial" w:cs="Arial"/>
          <w:color w:val="000000" w:themeColor="text1"/>
          <w:szCs w:val="18"/>
        </w:rPr>
      </w:pPr>
      <w:r w:rsidRPr="001233A9">
        <w:rPr>
          <w:rFonts w:ascii="Arial" w:eastAsia="Arial" w:hAnsi="Arial" w:cs="Arial"/>
          <w:color w:val="000000" w:themeColor="text1"/>
          <w:szCs w:val="18"/>
        </w:rPr>
        <w:t xml:space="preserve">Where the Authority intends to disclose Information to a commercial entity which is not a Central Government Body in accordance with clauses 13.f.(4) or 13.f.(5) above, the Authority will endeavor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endeavor to procure from the intended recipient of the Information an agreement containing confidentiality terms the same as, or substantially similar to, those placed on the Authority under this Condition. </w:t>
      </w:r>
    </w:p>
    <w:p w14:paraId="4BBD8932" w14:textId="77777777" w:rsidR="00547C0A" w:rsidRDefault="00547C0A" w:rsidP="00C20FCA">
      <w:pPr>
        <w:pStyle w:val="ListParagraph"/>
        <w:numPr>
          <w:ilvl w:val="0"/>
          <w:numId w:val="9"/>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sidR="00C579D7">
          <w:rPr>
            <w:rFonts w:ascii="Arial"/>
          </w:rPr>
          <w:t>13</w:t>
        </w:r>
        <w:r>
          <w:rPr>
            <w:rFonts w:ascii="Arial"/>
          </w:rPr>
          <w:t>.f,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14:paraId="41451104" w14:textId="77777777" w:rsidR="00547C0A" w:rsidRPr="00547C0A"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 xml:space="preserve">extent permitted by the time for compliance under </w:t>
      </w:r>
      <w:r>
        <w:rPr>
          <w:rFonts w:ascii="Arial" w:eastAsia="Arial" w:hAnsi="Arial" w:cs="Arial"/>
          <w:szCs w:val="18"/>
        </w:rPr>
        <w:lastRenderedPageBreak/>
        <w:t>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11AA95BB" w14:textId="77777777" w:rsidR="00FC4DB7" w:rsidRPr="00FC4DB7"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14:paraId="583EE127" w14:textId="77777777" w:rsidR="00FC4DB7" w:rsidRDefault="00FC4DB7" w:rsidP="00FC4DB7">
      <w:pPr>
        <w:pStyle w:val="Heading3"/>
      </w:pPr>
      <w:bookmarkStart w:id="23" w:name="_Toc76560934"/>
      <w:r w:rsidRPr="00FC4DB7">
        <w:t>Publicity and Communications with the Media</w:t>
      </w:r>
      <w:bookmarkEnd w:id="23"/>
    </w:p>
    <w:p w14:paraId="7F50742C"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4C85C879" w14:textId="77777777" w:rsidR="00FC4DB7" w:rsidRDefault="00FC4DB7" w:rsidP="00EF1236">
      <w:pPr>
        <w:pStyle w:val="Heading3"/>
      </w:pPr>
      <w:bookmarkStart w:id="24" w:name="_Toc76560935"/>
      <w:r w:rsidRPr="00FC4DB7">
        <w:t>Change of Control of Contractor</w:t>
      </w:r>
      <w:bookmarkEnd w:id="24"/>
    </w:p>
    <w:p w14:paraId="4368B9FA" w14:textId="77777777"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23B37481"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68933AF"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48908A9A" w14:textId="77777777" w:rsidR="00EF1236" w:rsidRDefault="00EF1236" w:rsidP="00EF1236">
      <w:pPr>
        <w:pStyle w:val="BodyText"/>
        <w:spacing w:before="2"/>
        <w:ind w:right="1118"/>
      </w:pPr>
      <w:r>
        <w:t>Spruce 3b # 1301</w:t>
      </w:r>
    </w:p>
    <w:p w14:paraId="6C222177"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746AC52B" w14:textId="77777777"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3F1AF509" w14:textId="77777777"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8374233" w14:textId="77777777"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4AF34F88" w14:textId="77777777"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33EE64D"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4F160644" w14:textId="77777777" w:rsidR="00EF1236" w:rsidRDefault="00EF1236" w:rsidP="00EF1236">
      <w:pPr>
        <w:pStyle w:val="Heading3"/>
        <w:rPr>
          <w:b w:val="0"/>
          <w:bCs w:val="0"/>
        </w:rPr>
      </w:pPr>
      <w:bookmarkStart w:id="25" w:name="_Toc76560936"/>
      <w:r>
        <w:t>Environmental</w:t>
      </w:r>
      <w:r>
        <w:rPr>
          <w:spacing w:val="-1"/>
        </w:rPr>
        <w:t xml:space="preserve"> </w:t>
      </w:r>
      <w:r>
        <w:t>Requirements</w:t>
      </w:r>
      <w:bookmarkEnd w:id="25"/>
    </w:p>
    <w:p w14:paraId="1AFB46EE" w14:textId="77777777"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34DCE557" w14:textId="77777777" w:rsidR="00EF1236" w:rsidRPr="00D03E98" w:rsidRDefault="00EF1236" w:rsidP="00EF1236">
      <w:pPr>
        <w:pStyle w:val="Heading3"/>
        <w:rPr>
          <w:b w:val="0"/>
          <w:bCs w:val="0"/>
        </w:rPr>
      </w:pPr>
      <w:bookmarkStart w:id="26" w:name="_Toc76560937"/>
      <w:r>
        <w:t>Contractor’s Records</w:t>
      </w:r>
      <w:bookmarkEnd w:id="26"/>
    </w:p>
    <w:p w14:paraId="1956FC05" w14:textId="77777777"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390F153F" w14:textId="77777777"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12AEEC07"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5BA18FB9"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60139B79" w14:textId="77777777"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1233A9">
        <w:rPr>
          <w:rFonts w:ascii="Arial"/>
          <w:color w:val="000000" w:themeColor="text1"/>
        </w:rPr>
        <w:t xml:space="preserve">contract </w:t>
      </w:r>
      <w:r w:rsidR="00166E18" w:rsidRPr="001233A9">
        <w:rPr>
          <w:rFonts w:ascii="Arial"/>
          <w:color w:val="000000" w:themeColor="text1"/>
        </w:rPr>
        <w:t>condition</w:t>
      </w:r>
      <w:r w:rsidRPr="001233A9">
        <w:rPr>
          <w:rFonts w:ascii="Arial"/>
          <w:color w:val="000000" w:themeColor="text1"/>
        </w:rPr>
        <w:t xml:space="preserve"> 1</w:t>
      </w:r>
      <w:r w:rsidR="00DE7E2B" w:rsidRPr="001233A9">
        <w:rPr>
          <w:rFonts w:ascii="Arial"/>
          <w:color w:val="000000" w:themeColor="text1"/>
        </w:rPr>
        <w:t>3</w:t>
      </w:r>
      <w:r w:rsidR="00166E18" w:rsidRPr="001233A9">
        <w:rPr>
          <w:rFonts w:ascii="Arial"/>
          <w:color w:val="000000" w:themeColor="text1"/>
        </w:rPr>
        <w:t xml:space="preserve"> (Disclosure of Information)</w:t>
      </w:r>
      <w:r w:rsidRPr="001233A9">
        <w:rPr>
          <w:rFonts w:ascii="Arial"/>
          <w:color w:val="000000" w:themeColor="text1"/>
        </w:rPr>
        <w:t xml:space="preserve"> the Contractor shall permit records to be examined and </w:t>
      </w:r>
      <w:r w:rsidR="00DE7E2B" w:rsidRPr="001233A9">
        <w:rPr>
          <w:rFonts w:ascii="Arial"/>
          <w:color w:val="000000" w:themeColor="text1"/>
        </w:rPr>
        <w:t xml:space="preserve">if </w:t>
      </w:r>
      <w:r w:rsidRPr="001233A9">
        <w:rPr>
          <w:rFonts w:ascii="Arial"/>
          <w:color w:val="000000" w:themeColor="text1"/>
        </w:rPr>
        <w:t xml:space="preserve">necessary copied, by the Authority, or Representative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6B40670B"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20BDF507" w14:textId="77777777" w:rsidR="00715283" w:rsidRDefault="00715283" w:rsidP="00C20FCA">
      <w:pPr>
        <w:pStyle w:val="ListParagraph"/>
        <w:numPr>
          <w:ilvl w:val="1"/>
          <w:numId w:val="14"/>
        </w:numPr>
        <w:ind w:left="709"/>
      </w:pPr>
      <w:r>
        <w:t>the end of the Contract term;</w:t>
      </w:r>
    </w:p>
    <w:p w14:paraId="326DD3E7" w14:textId="77777777" w:rsidR="00715283" w:rsidRDefault="00715283" w:rsidP="00C20FCA">
      <w:pPr>
        <w:pStyle w:val="ListParagraph"/>
        <w:numPr>
          <w:ilvl w:val="1"/>
          <w:numId w:val="14"/>
        </w:numPr>
        <w:ind w:left="709"/>
      </w:pPr>
      <w:r>
        <w:t>the termination of the Contract; or</w:t>
      </w:r>
    </w:p>
    <w:p w14:paraId="3A670DE6" w14:textId="77777777" w:rsidR="00715283" w:rsidRDefault="00715283" w:rsidP="00C20FCA">
      <w:pPr>
        <w:pStyle w:val="ListParagraph"/>
        <w:numPr>
          <w:ilvl w:val="1"/>
          <w:numId w:val="14"/>
        </w:numPr>
        <w:ind w:left="709"/>
      </w:pPr>
      <w:r>
        <w:lastRenderedPageBreak/>
        <w:t>the final payment, whichever occurs latest.</w:t>
      </w:r>
    </w:p>
    <w:p w14:paraId="1E8D0740" w14:textId="77777777" w:rsidR="00715283" w:rsidRDefault="00715283" w:rsidP="00715283">
      <w:pPr>
        <w:pStyle w:val="Heading3"/>
        <w:rPr>
          <w:b w:val="0"/>
          <w:bCs w:val="0"/>
        </w:rPr>
      </w:pPr>
      <w:bookmarkStart w:id="27" w:name="_Toc76560938"/>
      <w:r>
        <w:t>Notices</w:t>
      </w:r>
      <w:bookmarkEnd w:id="27"/>
    </w:p>
    <w:p w14:paraId="235BDBCC"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160BE7C5"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1C72F0E"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316518A9"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0E6FC671"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711C959E"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70A4D3EB" w14:textId="77777777" w:rsidR="00715283" w:rsidRDefault="00715283" w:rsidP="00C20FCA">
      <w:pPr>
        <w:pStyle w:val="ListParagraph"/>
        <w:numPr>
          <w:ilvl w:val="0"/>
          <w:numId w:val="15"/>
        </w:numPr>
        <w:ind w:left="142" w:firstLine="1"/>
      </w:pPr>
      <w:r>
        <w:t>Notices shall be deemed to have been received:</w:t>
      </w:r>
    </w:p>
    <w:p w14:paraId="7E62D295"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303593D8"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127586BC" w14:textId="77777777" w:rsidR="00715283" w:rsidRPr="00715283" w:rsidRDefault="00715283" w:rsidP="00C20FCA">
      <w:pPr>
        <w:pStyle w:val="ListParagraph"/>
        <w:numPr>
          <w:ilvl w:val="0"/>
          <w:numId w:val="17"/>
        </w:numPr>
      </w:pPr>
      <w:r w:rsidRPr="00715283">
        <w:t>if sent by facsimile or electronic means:</w:t>
      </w:r>
    </w:p>
    <w:p w14:paraId="41BE95CA"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478548C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5F454DA2" w14:textId="77777777" w:rsidR="00715283" w:rsidRPr="00715283" w:rsidRDefault="00715283" w:rsidP="00715283">
      <w:pPr>
        <w:pStyle w:val="Heading3"/>
        <w:rPr>
          <w:b w:val="0"/>
          <w:bCs w:val="0"/>
        </w:rPr>
      </w:pPr>
      <w:bookmarkStart w:id="28" w:name="_Toc76560939"/>
      <w:r>
        <w:t>Progress Monitoring, Meetings and</w:t>
      </w:r>
      <w:r>
        <w:rPr>
          <w:spacing w:val="-4"/>
        </w:rPr>
        <w:t xml:space="preserve"> </w:t>
      </w:r>
      <w:r>
        <w:t>Reports</w:t>
      </w:r>
      <w:bookmarkEnd w:id="28"/>
    </w:p>
    <w:p w14:paraId="00C0362B" w14:textId="77777777"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68EABBD4"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1034944E"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4C2A1C92"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0696FBA3"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69405396"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63D3843F" w14:textId="77777777" w:rsidR="00715283" w:rsidRPr="00B53A21" w:rsidRDefault="00715283" w:rsidP="00715283">
      <w:pPr>
        <w:pStyle w:val="Heading3"/>
        <w:numPr>
          <w:ilvl w:val="0"/>
          <w:numId w:val="0"/>
        </w:numPr>
        <w:rPr>
          <w:b w:val="0"/>
          <w:bCs w:val="0"/>
        </w:rPr>
      </w:pPr>
    </w:p>
    <w:p w14:paraId="44854E29" w14:textId="77777777" w:rsidR="00715283" w:rsidRDefault="007C44F9" w:rsidP="00C92A85">
      <w:pPr>
        <w:pStyle w:val="Heading3"/>
        <w:numPr>
          <w:ilvl w:val="0"/>
          <w:numId w:val="0"/>
        </w:numPr>
        <w:ind w:left="102"/>
      </w:pPr>
      <w:bookmarkStart w:id="29" w:name="_Toc76560940"/>
      <w:r w:rsidRPr="00B53A21">
        <w:t>Supply of Contractor Deliverables</w:t>
      </w:r>
      <w:bookmarkEnd w:id="29"/>
    </w:p>
    <w:p w14:paraId="49145C9A" w14:textId="77777777" w:rsidR="00C92A85" w:rsidRPr="00B53A21" w:rsidRDefault="00C92A85" w:rsidP="00C92A85">
      <w:pPr>
        <w:pStyle w:val="Heading3"/>
        <w:numPr>
          <w:ilvl w:val="0"/>
          <w:numId w:val="0"/>
        </w:numPr>
        <w:ind w:left="102"/>
      </w:pPr>
    </w:p>
    <w:p w14:paraId="2D315464" w14:textId="77777777" w:rsidR="007C44F9" w:rsidRDefault="007C44F9" w:rsidP="00ED1F46">
      <w:pPr>
        <w:pStyle w:val="Heading3"/>
      </w:pPr>
      <w:bookmarkStart w:id="30" w:name="_Toc76560941"/>
      <w:r>
        <w:t>Supply of Contractor Deliverables and</w:t>
      </w:r>
      <w:r>
        <w:rPr>
          <w:spacing w:val="-17"/>
        </w:rPr>
        <w:t xml:space="preserve"> </w:t>
      </w:r>
      <w:r>
        <w:t>Quality Assurance</w:t>
      </w:r>
      <w:bookmarkEnd w:id="30"/>
    </w:p>
    <w:p w14:paraId="587F4F00"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2706A890"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457D75ED"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7921E83A" w14:textId="77777777"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24D6DED3" w14:textId="77777777"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622F11E7"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42CEAF2C"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0E23062D" w14:textId="77777777"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70B0A1FE"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43438F93" w14:textId="77777777" w:rsidR="007C44F9" w:rsidRDefault="002B2DEA" w:rsidP="002B2DEA">
      <w:pPr>
        <w:pStyle w:val="Heading3"/>
      </w:pPr>
      <w:bookmarkStart w:id="31" w:name="_Toc76560942"/>
      <w:r>
        <w:t>Marking of Contractor</w:t>
      </w:r>
      <w:r>
        <w:rPr>
          <w:spacing w:val="-3"/>
        </w:rPr>
        <w:t xml:space="preserve"> </w:t>
      </w:r>
      <w:r>
        <w:t>Deliverables</w:t>
      </w:r>
      <w:bookmarkEnd w:id="31"/>
    </w:p>
    <w:p w14:paraId="11E7CF73"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050E287A"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B337E8E"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518AC3D5" w14:textId="77777777"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5387AFB3" w14:textId="77777777" w:rsidR="00CA1A53" w:rsidRDefault="00CA1A53" w:rsidP="00CA1A53">
      <w:pPr>
        <w:pStyle w:val="Heading3"/>
      </w:pPr>
      <w:bookmarkStart w:id="32" w:name="_Toc76560943"/>
      <w:r>
        <w:lastRenderedPageBreak/>
        <w:t>Packaging and Labelling (excluding Contractor Deliverables containing Munitions)</w:t>
      </w:r>
      <w:bookmarkEnd w:id="32"/>
    </w:p>
    <w:p w14:paraId="176C406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2EEF186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25887D6A"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00401C5C"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368CA886"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4D29F1E0"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5D30F464" w14:textId="77777777" w:rsidR="00CA1A53" w:rsidRPr="00CA1A53" w:rsidRDefault="00CA1A53" w:rsidP="00C20FCA">
      <w:pPr>
        <w:pStyle w:val="ListParagraph"/>
        <w:numPr>
          <w:ilvl w:val="0"/>
          <w:numId w:val="26"/>
        </w:numPr>
      </w:pPr>
      <w:r w:rsidRPr="00CA1A53">
        <w:t>The Contractor shall provide Packaging which:</w:t>
      </w:r>
    </w:p>
    <w:p w14:paraId="3A1C8E40"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7489F2A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E1255"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1822CDB"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9FFAFA3"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4101F780"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0380C9F0"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7ECFA6E5"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7F428D8F"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373D9638"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0B8B224"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5896FA13"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3304936E"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198A559"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680C1E9F"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33FFAB0E" w14:textId="77777777"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72520423" w14:textId="77777777"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4F759A91" w14:textId="77777777"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3" w:name="_bookmark45"/>
      <w:bookmarkEnd w:id="33"/>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6DB77D39"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334BD7AA" w14:textId="77777777" w:rsidR="00283CDB" w:rsidRDefault="00283CDB" w:rsidP="00283CDB">
      <w:pPr>
        <w:pStyle w:val="BodyText"/>
        <w:spacing w:line="206" w:lineRule="exact"/>
        <w:ind w:left="1232" w:right="7"/>
      </w:pPr>
      <w:r>
        <w:t>DES SEOC</w:t>
      </w:r>
      <w:r>
        <w:rPr>
          <w:spacing w:val="-2"/>
        </w:rPr>
        <w:t xml:space="preserve"> </w:t>
      </w:r>
      <w:r>
        <w:t>SCP-SptEng-Pkg</w:t>
      </w:r>
    </w:p>
    <w:p w14:paraId="7F9D5438"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51B4E2C7" w14:textId="77777777" w:rsidR="00283CDB" w:rsidRDefault="00283CDB" w:rsidP="00283CDB">
      <w:pPr>
        <w:pStyle w:val="BodyText"/>
        <w:spacing w:line="206" w:lineRule="exact"/>
        <w:ind w:left="1232" w:right="7"/>
      </w:pPr>
      <w:r>
        <w:t>Tel.</w:t>
      </w:r>
      <w:r>
        <w:rPr>
          <w:spacing w:val="-9"/>
        </w:rPr>
        <w:t xml:space="preserve"> </w:t>
      </w:r>
      <w:r>
        <w:t>+44(0)30679-35353</w:t>
      </w:r>
    </w:p>
    <w:p w14:paraId="236CBEA4" w14:textId="77777777" w:rsidR="00283CDB" w:rsidRDefault="00440553" w:rsidP="00283CDB">
      <w:pPr>
        <w:pStyle w:val="BodyText"/>
        <w:spacing w:line="207" w:lineRule="exact"/>
        <w:ind w:left="1232" w:right="7"/>
      </w:pPr>
      <w:hyperlink r:id="rId15">
        <w:r w:rsidR="00283CDB">
          <w:rPr>
            <w:color w:val="0000FF"/>
            <w:u w:val="single" w:color="0000FF"/>
          </w:rPr>
          <w:t>DESSEOCSCP-SptEng-PKg@mod.uk</w:t>
        </w:r>
      </w:hyperlink>
    </w:p>
    <w:p w14:paraId="1DDA64F5"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5E5FDA80"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E4E55FD"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459D8E"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 xml:space="preserve">be </w:t>
      </w:r>
      <w:r>
        <w:rPr>
          <w:rFonts w:ascii="Arial"/>
        </w:rPr>
        <w:lastRenderedPageBreak/>
        <w:t>easily</w:t>
      </w:r>
      <w:r>
        <w:rPr>
          <w:rFonts w:ascii="Arial"/>
          <w:spacing w:val="-2"/>
        </w:rPr>
        <w:t xml:space="preserve"> </w:t>
      </w:r>
      <w:r>
        <w:rPr>
          <w:rFonts w:ascii="Arial"/>
        </w:rPr>
        <w:t>modified.</w:t>
      </w:r>
    </w:p>
    <w:p w14:paraId="0FBA37D7"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75FCF21E"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03E15FE3" w14:textId="77777777"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78284C05" w14:textId="777777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3CF963BD"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46741051"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6DA2D847" w14:textId="77777777"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1B50085E"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85DB944"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6E994B9A"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09F6545A"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A0EA87B"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2F6261D5" w14:textId="77777777"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6C4FF87A" w14:textId="77777777"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2FC40D4"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324FDD0F"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3CE04C56"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03DD4873"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B312902"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07FF2BA3"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6339D3FF"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3C86B7ED"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174AD438" w14:textId="77777777"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2CBC290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497E0233"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02273B84"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3622FA64"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6EC9416"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6CFA04F4"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4E9CF34F"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62F027A"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047EE7ED"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13942E44"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lastRenderedPageBreak/>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36BF9EE6"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703FC03C"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58BEA01A"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2410EB46"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381EB080"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0C65F0B3"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3DCFC078"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66179355"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317C189E"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00C93F17"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43861917"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0A7D68FE"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08318ADB"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6FA897F9"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31DB0FF0"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3BFF33FE"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87A6DE4"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69CC5"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1348FC59"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7205A072" w14:textId="77777777"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5CE92581" w14:textId="77777777"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750BBDF"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6F445D6F" w14:textId="77777777"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2CC15C3E"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10FC862D"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42B4230C"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14:paraId="13B14DC4"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140119D8"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9492B72" w14:textId="77777777" w:rsidR="008238D8" w:rsidRDefault="008238D8" w:rsidP="008238D8">
      <w:pPr>
        <w:pStyle w:val="Heading3"/>
        <w:rPr>
          <w:b w:val="0"/>
          <w:bCs w:val="0"/>
        </w:rPr>
      </w:pPr>
      <w:bookmarkStart w:id="37" w:name="_Toc7656094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7"/>
    </w:p>
    <w:p w14:paraId="57145BD3"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43139C5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6260DA7E"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 xml:space="preserve">safety information </w:t>
      </w:r>
      <w:r>
        <w:rPr>
          <w:rFonts w:ascii="Arial"/>
        </w:rPr>
        <w:lastRenderedPageBreak/>
        <w:t>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8AAF269"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1122696F" w14:textId="77777777"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14:paraId="70337F25" w14:textId="77777777"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02A194A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0BD04E7E"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515FF55E"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8" w:name="_bookmark55"/>
      <w:bookmarkEnd w:id="38"/>
      <w:r>
        <w:rPr>
          <w:rFonts w:ascii="Arial"/>
        </w:rPr>
        <w:t>Data Sheet).</w:t>
      </w:r>
    </w:p>
    <w:p w14:paraId="6954ED74" w14:textId="77777777"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7A2675A5" w14:textId="77777777"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07C3A78" w14:textId="77777777"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8DBED6E"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39" w:name="_bookmark57"/>
      <w:bookmarkEnd w:id="39"/>
      <w:r>
        <w:rPr>
          <w:rFonts w:ascii="Arial"/>
        </w:rPr>
        <w:t>isotope);</w:t>
      </w:r>
    </w:p>
    <w:p w14:paraId="183054A7"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112C4D48" w14:textId="77777777"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6B9D88F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159D36D7" w14:textId="77777777" w:rsidR="002D5D0C" w:rsidRDefault="00AF2EFE" w:rsidP="002D5D0C">
      <w:pPr>
        <w:pStyle w:val="BodyText"/>
        <w:tabs>
          <w:tab w:val="left" w:pos="1134"/>
        </w:tabs>
        <w:ind w:right="408"/>
      </w:pPr>
      <w:r>
        <w:t>Department of Safety &amp; Environment, Quality and Technology (DS&amp;EQT)</w:t>
      </w:r>
    </w:p>
    <w:p w14:paraId="4B4DA35B" w14:textId="77777777" w:rsidR="00AF2EFE" w:rsidRDefault="00AF2EFE" w:rsidP="002D5D0C">
      <w:pPr>
        <w:pStyle w:val="BodyText"/>
        <w:tabs>
          <w:tab w:val="left" w:pos="1134"/>
        </w:tabs>
        <w:ind w:right="408"/>
      </w:pPr>
      <w:r>
        <w:t>Spruce 2C, #1260</w:t>
      </w:r>
    </w:p>
    <w:p w14:paraId="7C80BE4F"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7211DE3F"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32881957"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2A40DB39" w14:textId="77777777" w:rsidR="002D5D0C" w:rsidRDefault="00440553"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14:paraId="1526F187" w14:textId="77777777"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120C7707"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033EF6C0" w14:textId="77777777" w:rsidR="00EF24BE" w:rsidRDefault="00EF24BE" w:rsidP="00EF24BE">
      <w:pPr>
        <w:pStyle w:val="Heading3"/>
      </w:pPr>
      <w:bookmarkStart w:id="40" w:name="_Toc76560945"/>
      <w:r>
        <w:t>Timber and Wood-Derived Products</w:t>
      </w:r>
      <w:bookmarkEnd w:id="40"/>
    </w:p>
    <w:p w14:paraId="218CE7DD"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35A7C109"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7FA54624"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0280C50C"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21141B7A"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1B6EE10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7BC9661"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68E1B4DE"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35E49A3E"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1" w:name="_bookmark62"/>
      <w:bookmarkEnd w:id="41"/>
      <w:r>
        <w:rPr>
          <w:rFonts w:ascii="Arial"/>
        </w:rPr>
        <w:t>health and safety of forest</w:t>
      </w:r>
      <w:r>
        <w:rPr>
          <w:rFonts w:ascii="Arial"/>
          <w:spacing w:val="-3"/>
        </w:rPr>
        <w:t xml:space="preserve"> </w:t>
      </w:r>
      <w:r>
        <w:rPr>
          <w:rFonts w:ascii="Arial"/>
        </w:rPr>
        <w:t>workers.</w:t>
      </w:r>
    </w:p>
    <w:p w14:paraId="1DFDFE17" w14:textId="77777777"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lastRenderedPageBreak/>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3409695C"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681BC051" w14:textId="77777777"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BADD1B9" w14:textId="77777777"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26536812" w14:textId="7777777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68CC476A"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7FDC954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4C57DAF3" w14:textId="77777777"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6177766A"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3F06AE0E" w14:textId="77777777"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14:paraId="7E5017FD" w14:textId="77777777"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1B53AFF"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00A52CAC" w14:textId="777777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5BAF6267"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725EF1CB" w14:textId="77777777"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3F6EDF06" w14:textId="77777777"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1B6EC0C6" w14:textId="77777777" w:rsidR="002C5541" w:rsidRDefault="002C5541" w:rsidP="002C5541">
      <w:pPr>
        <w:pStyle w:val="Heading3"/>
      </w:pPr>
      <w:bookmarkStart w:id="42" w:name="_Toc76560946"/>
      <w:r>
        <w:t>Certificate of Conformity</w:t>
      </w:r>
      <w:bookmarkEnd w:id="42"/>
    </w:p>
    <w:p w14:paraId="02E62C5F"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5340F414" w14:textId="77777777"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7DE08C9D" w14:textId="77777777" w:rsidR="007D748D" w:rsidRDefault="007D748D" w:rsidP="00C20FCA">
      <w:pPr>
        <w:pStyle w:val="ListParagraph"/>
        <w:numPr>
          <w:ilvl w:val="0"/>
          <w:numId w:val="35"/>
        </w:numPr>
        <w:ind w:left="142" w:hanging="11"/>
      </w:pPr>
      <w:r>
        <w:t>The information provided on the CofC shall include:</w:t>
      </w:r>
    </w:p>
    <w:p w14:paraId="2A7F62B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73FACDBC"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77B39B88"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4062A286"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301BABC"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14657FCA"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14E4126C"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0CA368E4" w14:textId="77777777"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73FBBA62"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1B2A2D5A"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3C1A90F7"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lastRenderedPageBreak/>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62382134"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1E5EC10D" w14:textId="77777777"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14:paraId="3420DE8C" w14:textId="77777777" w:rsidR="009E64BF" w:rsidRDefault="009E64BF" w:rsidP="009E64BF">
      <w:pPr>
        <w:pStyle w:val="Heading3"/>
      </w:pPr>
      <w:bookmarkStart w:id="43" w:name="_Toc76560947"/>
      <w:r>
        <w:t>Access to Contractor’s Premises</w:t>
      </w:r>
      <w:bookmarkEnd w:id="43"/>
    </w:p>
    <w:p w14:paraId="6C067DFE"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501C7102" w14:textId="77777777"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14:paraId="6E283DC1" w14:textId="77777777"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18D601C3" w14:textId="77777777" w:rsidR="00B1551B" w:rsidRDefault="00B1551B" w:rsidP="00B1551B">
      <w:pPr>
        <w:pStyle w:val="Heading3"/>
      </w:pPr>
      <w:bookmarkStart w:id="44" w:name="_Toc76560948"/>
      <w:r>
        <w:t>Delivery /</w:t>
      </w:r>
      <w:r>
        <w:rPr>
          <w:spacing w:val="-7"/>
        </w:rPr>
        <w:t xml:space="preserve"> </w:t>
      </w:r>
      <w:r>
        <w:t>Collection</w:t>
      </w:r>
      <w:bookmarkEnd w:id="44"/>
    </w:p>
    <w:p w14:paraId="650E5800"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7252E0BF"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7084FD0A"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38EC5A00"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5E458518" w14:textId="77777777" w:rsidR="00296F52" w:rsidRDefault="00296F52" w:rsidP="00C20FCA">
      <w:pPr>
        <w:pStyle w:val="ListParagraph"/>
        <w:numPr>
          <w:ilvl w:val="2"/>
          <w:numId w:val="39"/>
        </w:numPr>
        <w:ind w:left="709" w:firstLine="0"/>
      </w:pPr>
      <w:r>
        <w:t>be responsible for all costs of delivery; and</w:t>
      </w:r>
    </w:p>
    <w:p w14:paraId="2C0FD46B"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7654D985"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029BC8D"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4C33432A"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65A48935"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430A61E"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0961D45F"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091D0394" w14:textId="77777777"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391EE7AF" w14:textId="77777777"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71AAF0C6" w14:textId="77777777" w:rsidR="000A682D" w:rsidRDefault="000A682D" w:rsidP="000A682D">
      <w:pPr>
        <w:pStyle w:val="Heading3"/>
      </w:pPr>
      <w:bookmarkStart w:id="45" w:name="_Toc76560949"/>
      <w:r>
        <w:t>Acceptance</w:t>
      </w:r>
      <w:bookmarkEnd w:id="45"/>
    </w:p>
    <w:p w14:paraId="45E3D1B8"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4FF14800"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7663FEC4" w14:textId="77777777"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75318C14" w14:textId="77777777" w:rsidR="000A682D" w:rsidRDefault="000A682D" w:rsidP="000A682D">
      <w:pPr>
        <w:pStyle w:val="Heading3"/>
      </w:pPr>
      <w:bookmarkStart w:id="46" w:name="_Toc76560950"/>
      <w:r>
        <w:t>Rejection and Counterfeit Material</w:t>
      </w:r>
      <w:bookmarkEnd w:id="46"/>
    </w:p>
    <w:p w14:paraId="08D7C43E" w14:textId="77777777" w:rsidR="000A682D" w:rsidRPr="00C92A85" w:rsidRDefault="000A682D" w:rsidP="00C92A85">
      <w:pPr>
        <w:spacing w:after="0" w:line="240" w:lineRule="auto"/>
        <w:rPr>
          <w:b/>
          <w:sz w:val="18"/>
        </w:rPr>
      </w:pPr>
      <w:r w:rsidRPr="00C92A85">
        <w:rPr>
          <w:b/>
          <w:sz w:val="18"/>
        </w:rPr>
        <w:t>Rejection</w:t>
      </w:r>
    </w:p>
    <w:p w14:paraId="5890446E"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319E1BDC" w14:textId="77777777"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7" w:name="_bookmark73"/>
      <w:bookmarkEnd w:id="47"/>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199F8FFB" w14:textId="77777777" w:rsidR="000A682D" w:rsidRPr="00C92A85" w:rsidRDefault="000A682D" w:rsidP="00C92A85">
      <w:pPr>
        <w:spacing w:after="0" w:line="240" w:lineRule="auto"/>
        <w:rPr>
          <w:b/>
          <w:sz w:val="18"/>
        </w:rPr>
      </w:pPr>
      <w:r w:rsidRPr="00C92A85">
        <w:rPr>
          <w:b/>
          <w:sz w:val="18"/>
        </w:rPr>
        <w:t>Counterfeit Material</w:t>
      </w:r>
    </w:p>
    <w:p w14:paraId="1963477C" w14:textId="77777777"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14:paraId="10BA1579"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4DD689FD" w14:textId="77777777" w:rsidR="000A682D" w:rsidRPr="000A682D" w:rsidRDefault="000A682D" w:rsidP="00C20FCA">
      <w:pPr>
        <w:pStyle w:val="ListParagraph"/>
        <w:numPr>
          <w:ilvl w:val="0"/>
          <w:numId w:val="43"/>
        </w:numPr>
      </w:pPr>
      <w:r>
        <w:t xml:space="preserve">Where reasonably possible, and if requested by the Contractor within 10 business days of such </w:t>
      </w:r>
      <w:r>
        <w:lastRenderedPageBreak/>
        <w:t xml:space="preserve">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3A78903E"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14:paraId="3E42727D" w14:textId="77777777"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14:paraId="162F08B1" w14:textId="77777777" w:rsidR="00BA5DB0" w:rsidRDefault="001233A9" w:rsidP="00BA5DB0">
      <w:pPr>
        <w:pStyle w:val="ListParagraph"/>
      </w:pPr>
      <w:r>
        <w:tab/>
      </w:r>
      <w:r w:rsidR="00BA5DB0" w:rsidRPr="00BA5DB0">
        <w:t xml:space="preserve">Where the Authority has determined that the Contractor Deliverable, part of consignment of Contractor </w:t>
      </w:r>
      <w:r>
        <w:tab/>
      </w:r>
      <w:r w:rsidR="00BA5DB0" w:rsidRPr="00BA5DB0">
        <w:t>Deliverables contain Counterfeit Material then it may reject the Contractor Delivera</w:t>
      </w:r>
      <w:r w:rsidR="007E12FF">
        <w:t xml:space="preserve">ble, part or </w:t>
      </w:r>
      <w:r>
        <w:tab/>
        <w:t xml:space="preserve"> </w:t>
      </w:r>
      <w:r>
        <w:tab/>
      </w:r>
      <w:r w:rsidR="007E12FF">
        <w:t>consignment under 29</w:t>
      </w:r>
      <w:r w:rsidR="00BA5DB0" w:rsidRPr="00BA5DB0">
        <w:t>.a-</w:t>
      </w:r>
      <w:r w:rsidR="007E12FF">
        <w:t>29</w:t>
      </w:r>
      <w:r w:rsidR="00BA5DB0" w:rsidRPr="00BA5DB0">
        <w:t>.b (Rejection)</w:t>
      </w:r>
      <w:r w:rsidR="00BA5DB0">
        <w:t>.</w:t>
      </w:r>
    </w:p>
    <w:p w14:paraId="256D3BA1" w14:textId="77777777"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14:paraId="6A955458" w14:textId="77777777" w:rsidR="00BA5DB0" w:rsidRPr="00BA5DB0" w:rsidRDefault="00BA5DB0" w:rsidP="00C20FCA">
      <w:pPr>
        <w:pStyle w:val="ListParagraph"/>
        <w:numPr>
          <w:ilvl w:val="0"/>
          <w:numId w:val="44"/>
        </w:numPr>
      </w:pPr>
      <w:r w:rsidRPr="00BA5DB0">
        <w:t>retain any Counterfeit Material; and/or</w:t>
      </w:r>
    </w:p>
    <w:p w14:paraId="7DD1B165" w14:textId="77777777"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14:paraId="708F7270" w14:textId="77777777"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4A26318A" w14:textId="7777777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364768E7"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6C9043BA"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7583204B" w14:textId="77777777"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427AC279"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7A83851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22954A67"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545407E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36BF91B1" w14:textId="77777777"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14:paraId="6E45014C" w14:textId="77777777"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684FC42E"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5726176A"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6B5D1D44" w14:textId="77777777"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6E3898C9" w14:textId="77777777" w:rsidR="00BA5DB0" w:rsidRDefault="00B53A21" w:rsidP="00B53A21">
      <w:pPr>
        <w:pStyle w:val="Heading3"/>
      </w:pPr>
      <w:bookmarkStart w:id="48" w:name="_Toc76560951"/>
      <w:r>
        <w:t>Diversion Orders</w:t>
      </w:r>
      <w:bookmarkEnd w:id="48"/>
    </w:p>
    <w:p w14:paraId="0C4A443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1826D84E"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2544ED46"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04F4E1A"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5D7413B6"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492505E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2C60787D" w14:textId="77777777" w:rsidR="00B53A21" w:rsidRDefault="00B53A21" w:rsidP="00B53A21">
      <w:pPr>
        <w:pStyle w:val="Heading3"/>
      </w:pPr>
      <w:bookmarkStart w:id="49" w:name="_Toc76560952"/>
      <w:r>
        <w:lastRenderedPageBreak/>
        <w:t>Self-to-Self Delivery</w:t>
      </w:r>
      <w:bookmarkEnd w:id="49"/>
    </w:p>
    <w:p w14:paraId="0BFB19C5" w14:textId="77777777"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18638C" w14:textId="77777777" w:rsidR="00B53A21" w:rsidRDefault="00B53A21" w:rsidP="00C92A85">
      <w:pPr>
        <w:pStyle w:val="Heading3"/>
        <w:numPr>
          <w:ilvl w:val="0"/>
          <w:numId w:val="0"/>
        </w:numPr>
        <w:ind w:left="102"/>
      </w:pPr>
    </w:p>
    <w:p w14:paraId="31AFC88D" w14:textId="77777777" w:rsidR="00B53A21" w:rsidRDefault="00B53A21" w:rsidP="00C92A85">
      <w:pPr>
        <w:pStyle w:val="Heading3"/>
        <w:numPr>
          <w:ilvl w:val="0"/>
          <w:numId w:val="0"/>
        </w:numPr>
        <w:ind w:left="102"/>
        <w:rPr>
          <w:u w:val="single"/>
        </w:rPr>
      </w:pPr>
      <w:bookmarkStart w:id="50" w:name="_Toc76560953"/>
      <w:r w:rsidRPr="00B53A21">
        <w:rPr>
          <w:u w:val="single"/>
        </w:rPr>
        <w:t>Licences and Intellectual Property</w:t>
      </w:r>
      <w:bookmarkEnd w:id="50"/>
    </w:p>
    <w:p w14:paraId="3FADA922" w14:textId="77777777" w:rsidR="00C92A85" w:rsidRDefault="00C92A85" w:rsidP="00C92A85">
      <w:pPr>
        <w:pStyle w:val="Heading3"/>
        <w:numPr>
          <w:ilvl w:val="0"/>
          <w:numId w:val="0"/>
        </w:numPr>
        <w:ind w:left="102"/>
        <w:rPr>
          <w:u w:val="single"/>
        </w:rPr>
      </w:pPr>
    </w:p>
    <w:p w14:paraId="043E4403" w14:textId="77777777" w:rsidR="00B53A21" w:rsidRDefault="00B53A21" w:rsidP="00B53A21">
      <w:pPr>
        <w:pStyle w:val="Heading3"/>
      </w:pPr>
      <w:bookmarkStart w:id="51" w:name="_Toc76560954"/>
      <w:r>
        <w:t>Import and Export Licences</w:t>
      </w:r>
      <w:bookmarkEnd w:id="51"/>
    </w:p>
    <w:p w14:paraId="63C3E594"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6D4B4B56"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C9603A5"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216D63E"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6125C164"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079145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400EF100"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1840763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7C0368BA"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29D59E7C"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032DB8B8"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0C140AC4"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77EDC337" w14:textId="77777777"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776706C9" w14:textId="77777777"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467C3AA4" w14:textId="77777777" w:rsidR="00AA77AD" w:rsidRDefault="00AA77AD" w:rsidP="00C20FCA">
      <w:pPr>
        <w:pStyle w:val="ListParagraph"/>
        <w:numPr>
          <w:ilvl w:val="0"/>
          <w:numId w:val="50"/>
        </w:numPr>
        <w:ind w:left="0" w:hanging="11"/>
      </w:pPr>
      <w:r w:rsidRPr="00AA77AD">
        <w:lastRenderedPageBreak/>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6E27587"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58C38E9D" w14:textId="77777777"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14:paraId="6142FD51"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2" w:name="_bookmark82"/>
      <w:bookmarkEnd w:id="52"/>
      <w:r>
        <w:rPr>
          <w:rFonts w:ascii="Arial"/>
        </w:rPr>
        <w:t>exemption;</w:t>
      </w:r>
      <w:r>
        <w:rPr>
          <w:rFonts w:ascii="Arial"/>
          <w:spacing w:val="-3"/>
        </w:rPr>
        <w:t xml:space="preserve"> </w:t>
      </w:r>
      <w:r>
        <w:rPr>
          <w:rFonts w:ascii="Arial"/>
        </w:rPr>
        <w:t>or</w:t>
      </w:r>
    </w:p>
    <w:p w14:paraId="61FCF5EC" w14:textId="77777777"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40735559" w14:textId="77777777"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239DFF6A" w14:textId="77777777"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7F5C554E" w14:textId="77777777"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14417C56" w14:textId="77777777"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2F4BB168" w14:textId="77777777"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rsidRPr="00180AB7">
        <w:t>10</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rsidRPr="00180AB7">
        <w:t>20</w:t>
      </w:r>
      <w:r w:rsidRPr="00AA77AD">
        <w:t xml:space="preserve"> days of receipt of a proposal whether it is acceptable and where appropriate the Contract shall be modified in accordance with its terms to implement the proposal.</w:t>
      </w:r>
    </w:p>
    <w:p w14:paraId="05E1A52C" w14:textId="77777777"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3" w:name="_bookmark88"/>
      <w:bookmarkEnd w:id="53"/>
      <w:r>
        <w:t>provisions in the</w:t>
      </w:r>
      <w:r>
        <w:rPr>
          <w:spacing w:val="-9"/>
        </w:rPr>
        <w:t xml:space="preserve"> </w:t>
      </w:r>
      <w:r>
        <w:t>Contract.</w:t>
      </w:r>
    </w:p>
    <w:p w14:paraId="3C8A39EA" w14:textId="77777777"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1DDC90F0" w14:textId="77777777"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31B1133E" w14:textId="77777777" w:rsidR="00AA77AD" w:rsidRDefault="00AA77AD" w:rsidP="00C20FCA">
      <w:pPr>
        <w:pStyle w:val="ListParagraph"/>
        <w:numPr>
          <w:ilvl w:val="0"/>
          <w:numId w:val="50"/>
        </w:numPr>
        <w:ind w:left="0" w:hanging="11"/>
      </w:pPr>
      <w:r w:rsidRPr="00AA77AD">
        <w:t xml:space="preserve">In the event that the Authority becomes aware that the DEFFORM 528 disclosure was incomplete or </w:t>
      </w:r>
      <w:r w:rsidRPr="00AA77AD">
        <w:lastRenderedPageBreak/>
        <w:t>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13BF302" w14:textId="77777777" w:rsidR="005A6C1E" w:rsidRDefault="005A6C1E" w:rsidP="00C20FCA">
      <w:pPr>
        <w:pStyle w:val="ListParagraph"/>
        <w:numPr>
          <w:ilvl w:val="0"/>
          <w:numId w:val="50"/>
        </w:numPr>
        <w:ind w:left="0" w:hanging="11"/>
      </w:pPr>
      <w:r>
        <w:t>Where:</w:t>
      </w:r>
    </w:p>
    <w:p w14:paraId="23E68A7D" w14:textId="77777777"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5E5BB380" w14:textId="77777777" w:rsidR="005A6C1E" w:rsidRDefault="005A6C1E" w:rsidP="00C20FCA">
      <w:pPr>
        <w:pStyle w:val="ListParagraph"/>
        <w:numPr>
          <w:ilvl w:val="1"/>
          <w:numId w:val="50"/>
        </w:numPr>
      </w:pPr>
      <w:r>
        <w:t>Any of the information provided by the Authority in any DEFFORM 528 to be incorrect or inaccurate;</w:t>
      </w:r>
    </w:p>
    <w:p w14:paraId="7F022A62" w14:textId="77777777"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4" w:name="_bookmark92"/>
      <w:bookmarkEnd w:id="54"/>
      <w:r>
        <w:t>.</w:t>
      </w:r>
    </w:p>
    <w:p w14:paraId="1120FF98" w14:textId="77777777"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39FA25CA" w14:textId="77777777" w:rsidR="00AA77AD" w:rsidRDefault="005A6C1E" w:rsidP="005A6C1E">
      <w:pPr>
        <w:pStyle w:val="Heading3"/>
      </w:pPr>
      <w:bookmarkStart w:id="55" w:name="_Toc76560955"/>
      <w:r>
        <w:t>Third Party Intellectual Property – Rights and Restrictions</w:t>
      </w:r>
      <w:bookmarkEnd w:id="55"/>
    </w:p>
    <w:p w14:paraId="4C88795E"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2AA4F3D3"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152AB5FA"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229406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23D864B1" w14:textId="77777777"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3F9B9F4F" w14:textId="77777777"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503B7EB4"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1578938A"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4DC0C7EF"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77C2FB81" w14:textId="77777777"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14:paraId="0E378258"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029034D4" w14:textId="77777777"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714747BC" w14:textId="77777777"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t>
      </w:r>
      <w:r>
        <w:rPr>
          <w:rFonts w:ascii="Arial"/>
        </w:rPr>
        <w:lastRenderedPageBreak/>
        <w:t>which may be required for that purpose.</w:t>
      </w:r>
    </w:p>
    <w:p w14:paraId="5697E345"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1BF6B518" w14:textId="77777777"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628E2A31"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02F576CA"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DDAE6D2" w14:textId="77777777"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71D5CC0C"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3201DD5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C948176"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38374A35" w14:textId="77777777"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C26B1E4" w14:textId="77777777"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33833B1D"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4C7FA5B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58056A0B"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62C21EE8"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4C288E3C"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4AE57979"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0720374" w14:textId="77777777"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0FB5395"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14C237D3"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79E45212"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72D7420" w14:textId="77777777"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 xml:space="preserve">infringement of patent or other Intellectual Property </w:t>
      </w:r>
      <w:r>
        <w:rPr>
          <w:rFonts w:ascii="Arial" w:eastAsia="Arial" w:hAnsi="Arial" w:cs="Arial"/>
          <w:szCs w:val="18"/>
        </w:rPr>
        <w:lastRenderedPageBreak/>
        <w:t>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5CCC592"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6" w:name="_bookmark100"/>
      <w:bookmarkEnd w:id="56"/>
      <w:r>
        <w:rPr>
          <w:rFonts w:ascii="Arial"/>
        </w:rPr>
        <w:t>other IPR owned by a third</w:t>
      </w:r>
      <w:r>
        <w:rPr>
          <w:rFonts w:ascii="Arial"/>
          <w:spacing w:val="-4"/>
        </w:rPr>
        <w:t xml:space="preserve"> </w:t>
      </w:r>
      <w:r>
        <w:rPr>
          <w:rFonts w:ascii="Arial"/>
        </w:rPr>
        <w:t>party;</w:t>
      </w:r>
    </w:p>
    <w:p w14:paraId="0BC432A1"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00D713FF"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5626D861" w14:textId="77777777"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2B47EAAA"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01025082" w14:textId="77777777"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50D7290C" w14:textId="7777777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694E9670"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06EE2D45" w14:textId="77777777" w:rsidR="005C4974" w:rsidRDefault="005C4974" w:rsidP="005C4974">
      <w:pPr>
        <w:pStyle w:val="ListParagraph"/>
        <w:tabs>
          <w:tab w:val="left" w:pos="1560"/>
        </w:tabs>
        <w:ind w:left="119" w:right="157"/>
        <w:jc w:val="both"/>
        <w:rPr>
          <w:rFonts w:ascii="Arial" w:eastAsia="Arial" w:hAnsi="Arial" w:cs="Arial"/>
          <w:szCs w:val="18"/>
        </w:rPr>
      </w:pPr>
    </w:p>
    <w:p w14:paraId="7A4B56BA" w14:textId="77777777" w:rsidR="005C4974" w:rsidRDefault="005C4974" w:rsidP="00C92A85">
      <w:pPr>
        <w:pStyle w:val="Heading3"/>
        <w:numPr>
          <w:ilvl w:val="0"/>
          <w:numId w:val="0"/>
        </w:numPr>
        <w:ind w:left="102"/>
      </w:pPr>
      <w:bookmarkStart w:id="57" w:name="_Toc76560956"/>
      <w:r w:rsidRPr="00D22AE6">
        <w:t>Pricing and Payment</w:t>
      </w:r>
      <w:bookmarkEnd w:id="57"/>
    </w:p>
    <w:p w14:paraId="374B1349" w14:textId="77777777" w:rsidR="00C92A85" w:rsidRPr="00D22AE6" w:rsidRDefault="00C92A85" w:rsidP="00C92A85">
      <w:pPr>
        <w:pStyle w:val="Heading3"/>
        <w:numPr>
          <w:ilvl w:val="0"/>
          <w:numId w:val="0"/>
        </w:numPr>
        <w:ind w:left="102"/>
      </w:pPr>
    </w:p>
    <w:p w14:paraId="562F98C8" w14:textId="77777777" w:rsidR="005C4974" w:rsidRDefault="005C4974" w:rsidP="005C4974">
      <w:pPr>
        <w:pStyle w:val="Heading3"/>
      </w:pPr>
      <w:bookmarkStart w:id="58" w:name="_Toc76560957"/>
      <w:r>
        <w:t>Contract Price</w:t>
      </w:r>
      <w:bookmarkEnd w:id="58"/>
    </w:p>
    <w:p w14:paraId="7B051282"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0CA40DF9" w14:textId="77777777"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CB8CFF8" w14:textId="77777777" w:rsidR="005C4974" w:rsidRDefault="005C4974" w:rsidP="005C4974">
      <w:pPr>
        <w:pStyle w:val="Heading3"/>
      </w:pPr>
      <w:bookmarkStart w:id="59" w:name="_Toc76560958"/>
      <w:r>
        <w:t>Payment and Recovery of Sums Due</w:t>
      </w:r>
      <w:bookmarkEnd w:id="59"/>
    </w:p>
    <w:p w14:paraId="290F0DA6"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418B67C1"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1C1837C6"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6820668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3E0AC481"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3E2152D1"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1F73007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19E63F62"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11A5E21"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5B99F56C"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14:paraId="3C691D7B"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279CCB15" w14:textId="7777777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45279E79"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1BF76A7E"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7DBD11C7"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595FED5D"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 xml:space="preserve">Without prejudice to any other right or remedy, the Authority reserves the right to set off any amount </w:t>
      </w:r>
      <w:r w:rsidRPr="00440DA5">
        <w:rPr>
          <w:rFonts w:ascii="Arial" w:eastAsia="Times New Roman" w:hAnsi="Arial" w:cs="Arial"/>
          <w:szCs w:val="18"/>
          <w:lang w:eastAsia="en-GB"/>
        </w:rPr>
        <w:lastRenderedPageBreak/>
        <w:t>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5021DC2E" w14:textId="77777777" w:rsidR="004C5581" w:rsidRDefault="004C5581" w:rsidP="004C5581">
      <w:pPr>
        <w:pStyle w:val="Heading3"/>
        <w:rPr>
          <w:lang w:eastAsia="en-GB"/>
        </w:rPr>
      </w:pPr>
      <w:bookmarkStart w:id="60" w:name="_Toc76560959"/>
      <w:r>
        <w:rPr>
          <w:lang w:eastAsia="en-GB"/>
        </w:rPr>
        <w:t>Value Added Tax</w:t>
      </w:r>
      <w:bookmarkEnd w:id="60"/>
    </w:p>
    <w:p w14:paraId="3E08B0EB"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14:paraId="6E7809E6"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0E20B74A" w14:textId="77777777"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182459BE" w14:textId="77777777"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459388EB"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47F8705E" w14:textId="77777777"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20FBAD8D" w14:textId="77777777"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23DC72C" w14:textId="77777777" w:rsidR="004C5581" w:rsidRDefault="004C5581" w:rsidP="004C5581">
      <w:pPr>
        <w:pStyle w:val="Heading3"/>
      </w:pPr>
      <w:bookmarkStart w:id="62" w:name="_Toc76560960"/>
      <w:r>
        <w:t>Debt Factoring</w:t>
      </w:r>
      <w:bookmarkEnd w:id="62"/>
    </w:p>
    <w:p w14:paraId="470ED1BA" w14:textId="77777777"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1E90B865" w14:textId="77777777"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3" w:name="_bookmark111"/>
      <w:bookmarkEnd w:id="63"/>
      <w:r>
        <w:rPr>
          <w:rFonts w:ascii="Arial"/>
        </w:rPr>
        <w:t>clause</w:t>
      </w:r>
      <w:r>
        <w:rPr>
          <w:rFonts w:ascii="Arial"/>
          <w:spacing w:val="-2"/>
        </w:rPr>
        <w:t xml:space="preserve"> 3</w:t>
      </w:r>
      <w:r w:rsidR="00B347B6">
        <w:rPr>
          <w:rFonts w:ascii="Arial"/>
          <w:spacing w:val="-2"/>
        </w:rPr>
        <w:t>5</w:t>
      </w:r>
      <w:r>
        <w:rPr>
          <w:rFonts w:ascii="Arial"/>
          <w:spacing w:val="-2"/>
        </w:rPr>
        <w:t>.e</w:t>
      </w:r>
    </w:p>
    <w:p w14:paraId="30FEBCC8"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379D0013" w14:textId="77777777"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1D18B451" w14:textId="77777777"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57CA51FA"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07B7D9C3" w14:textId="77777777"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4" w:name="_bookmark113"/>
      <w:bookmarkEnd w:id="64"/>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3329BD92" w14:textId="77777777"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 xml:space="preserve">any reduction made by the Authority in </w:t>
      </w:r>
      <w:r>
        <w:rPr>
          <w:rFonts w:ascii="Arial" w:eastAsia="Arial" w:hAnsi="Arial" w:cs="Arial"/>
          <w:szCs w:val="18"/>
        </w:rPr>
        <w:lastRenderedPageBreak/>
        <w:t>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635A5890" w14:textId="77777777"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1C0473F1" w14:textId="77777777" w:rsidR="004921D4" w:rsidRDefault="004921D4" w:rsidP="004921D4">
      <w:pPr>
        <w:pStyle w:val="Heading3"/>
      </w:pPr>
      <w:bookmarkStart w:id="65" w:name="_Toc76560961"/>
      <w:r>
        <w:t>Subcontracting and Prompt Payment</w:t>
      </w:r>
      <w:bookmarkEnd w:id="65"/>
    </w:p>
    <w:p w14:paraId="71E0A00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5168A860" w14:textId="77777777"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1057BF"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6" w:name="_bookmark116"/>
      <w:bookmarkEnd w:id="66"/>
      <w:r>
        <w:rPr>
          <w:rFonts w:ascii="Arial"/>
        </w:rPr>
        <w:t>fashion;</w:t>
      </w:r>
    </w:p>
    <w:p w14:paraId="0903114F"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55BBABC9" w14:textId="77777777"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1BBA1EAE" w14:textId="77777777"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E37B8D3" w14:textId="77777777" w:rsidR="004921D4" w:rsidRDefault="004921D4" w:rsidP="00D22AE6">
      <w:pPr>
        <w:pStyle w:val="ListParagraph"/>
        <w:ind w:left="142"/>
      </w:pPr>
    </w:p>
    <w:p w14:paraId="4ABA58A9" w14:textId="77777777" w:rsidR="004921D4" w:rsidRDefault="00D22AE6" w:rsidP="00C92A85">
      <w:pPr>
        <w:pStyle w:val="Heading3"/>
        <w:numPr>
          <w:ilvl w:val="0"/>
          <w:numId w:val="0"/>
        </w:numPr>
        <w:ind w:left="102"/>
      </w:pPr>
      <w:bookmarkStart w:id="68" w:name="_Toc76560962"/>
      <w:r w:rsidRPr="00D22AE6">
        <w:t>Termination</w:t>
      </w:r>
      <w:bookmarkEnd w:id="68"/>
    </w:p>
    <w:p w14:paraId="69E81559" w14:textId="77777777" w:rsidR="00C92A85" w:rsidRPr="00D22AE6" w:rsidRDefault="00C92A85" w:rsidP="00C92A85">
      <w:pPr>
        <w:pStyle w:val="Heading3"/>
        <w:numPr>
          <w:ilvl w:val="0"/>
          <w:numId w:val="0"/>
        </w:numPr>
        <w:ind w:left="102"/>
      </w:pPr>
    </w:p>
    <w:p w14:paraId="0787DBE4" w14:textId="77777777" w:rsidR="004C5581" w:rsidRDefault="00D22AE6" w:rsidP="00D22AE6">
      <w:pPr>
        <w:pStyle w:val="Heading3"/>
      </w:pPr>
      <w:bookmarkStart w:id="69" w:name="_Toc76560963"/>
      <w:r>
        <w:t>Dispute Resolution</w:t>
      </w:r>
      <w:bookmarkEnd w:id="69"/>
    </w:p>
    <w:p w14:paraId="020B642B"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0A0E6ACA" w14:textId="77777777"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66237E7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7AB72C60" w14:textId="77777777" w:rsidR="00D22AE6" w:rsidRDefault="00D22AE6" w:rsidP="00D22AE6">
      <w:pPr>
        <w:pStyle w:val="Heading3"/>
      </w:pPr>
      <w:bookmarkStart w:id="71" w:name="_Toc76560964"/>
      <w:r>
        <w:t>Termination for Insolvency or Corrupt Gifts</w:t>
      </w:r>
      <w:bookmarkEnd w:id="71"/>
    </w:p>
    <w:p w14:paraId="602E66A5" w14:textId="77777777" w:rsidR="00D22AE6" w:rsidRPr="00C92A85" w:rsidRDefault="00D22AE6" w:rsidP="00C92A85">
      <w:pPr>
        <w:spacing w:after="0"/>
        <w:rPr>
          <w:sz w:val="18"/>
        </w:rPr>
      </w:pPr>
      <w:r w:rsidRPr="00C92A85">
        <w:rPr>
          <w:sz w:val="18"/>
        </w:rPr>
        <w:t>Insolvency:</w:t>
      </w:r>
    </w:p>
    <w:p w14:paraId="6F24A6DF"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C22BE88"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0BF45BA0"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86BB21D"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69CC3BA" w14:textId="77777777"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170D6B19"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78D25E38"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397576C4" w14:textId="77777777"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6A5A10BF" w14:textId="77777777"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1C415D89"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12AE04B3"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38F6F5C9"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753FE0A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E9B6A0C"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1B402B7F"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07D17883"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 xml:space="preserve">withdrawn within </w:t>
      </w:r>
      <w:r>
        <w:rPr>
          <w:rFonts w:ascii="Arial"/>
        </w:rPr>
        <w:lastRenderedPageBreak/>
        <w:t>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0A08F71C"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14FCA585"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14:paraId="3B66A992"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6C84201A" w14:textId="77777777"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23D06C06"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0DCCEF49" w14:textId="77777777" w:rsidR="00D22AE6" w:rsidRPr="00C92A85" w:rsidRDefault="00C50D88" w:rsidP="00C92A85">
      <w:pPr>
        <w:spacing w:after="0"/>
        <w:rPr>
          <w:sz w:val="18"/>
        </w:rPr>
      </w:pPr>
      <w:r w:rsidRPr="00C92A85">
        <w:rPr>
          <w:sz w:val="18"/>
        </w:rPr>
        <w:t>Corrupt Gifts:</w:t>
      </w:r>
    </w:p>
    <w:p w14:paraId="0A04737A" w14:textId="77777777"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67CECC63"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0383CD3B"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72650D0C"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B2838A" w14:textId="77777777"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406D1A7A" w14:textId="77777777"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349D8FE4"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1BA5E1F1"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45D9924C"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46CE4CD8"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7366CF23"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4A25554B"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15460786"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3A9B5B06" w14:textId="77777777"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74FFC99F"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13E6CDCE" w14:textId="77777777" w:rsidR="005C4974" w:rsidRPr="00440DA5" w:rsidRDefault="008B56F1" w:rsidP="008B56F1">
      <w:pPr>
        <w:pStyle w:val="Heading3"/>
        <w:rPr>
          <w:lang w:eastAsia="en-GB"/>
        </w:rPr>
      </w:pPr>
      <w:bookmarkStart w:id="73" w:name="_Toc76560965"/>
      <w:r>
        <w:rPr>
          <w:lang w:eastAsia="en-GB"/>
        </w:rPr>
        <w:t>Termination for Convenience</w:t>
      </w:r>
      <w:bookmarkEnd w:id="73"/>
    </w:p>
    <w:p w14:paraId="187200D3"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68965FD6"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6BE795FE"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2E7217C7"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6A06F359"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27B2972B" w14:textId="77777777"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095E0D70" w14:textId="77777777"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783639BB"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lastRenderedPageBreak/>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5351B60A"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00C18843"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1B9511AA"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40D35763"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06CC51E3"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676E363F"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0A24055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22EE07D7"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20AF9B26" w14:textId="77777777"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0BDFC4B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22898382"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1086D777"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20049D6A"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6C17B349"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6445F82B"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6B4E852D"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3E57FD58"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509EE552" w14:textId="77777777" w:rsidR="005C4974" w:rsidRDefault="00601608" w:rsidP="00601608">
      <w:pPr>
        <w:pStyle w:val="Heading3"/>
      </w:pPr>
      <w:bookmarkStart w:id="76" w:name="_Toc76560966"/>
      <w:r>
        <w:t>Material Breach</w:t>
      </w:r>
      <w:bookmarkEnd w:id="76"/>
    </w:p>
    <w:p w14:paraId="7AD05825" w14:textId="77777777"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25D29015" w14:textId="77777777"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19EE4D3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66154425"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58E4215F" w14:textId="77777777" w:rsidR="00601608" w:rsidRDefault="00601608" w:rsidP="00601608">
      <w:pPr>
        <w:pStyle w:val="Heading3"/>
      </w:pPr>
      <w:bookmarkStart w:id="77" w:name="_Toc76560967"/>
      <w:r>
        <w:t>Consequences of Termination</w:t>
      </w:r>
      <w:bookmarkEnd w:id="77"/>
    </w:p>
    <w:p w14:paraId="42E122DC"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52033A99" w14:textId="77777777" w:rsidR="00601608" w:rsidRDefault="00601608" w:rsidP="00601608">
      <w:pPr>
        <w:pStyle w:val="Heading3"/>
        <w:numPr>
          <w:ilvl w:val="0"/>
          <w:numId w:val="0"/>
        </w:numPr>
        <w:ind w:left="102"/>
      </w:pPr>
    </w:p>
    <w:p w14:paraId="60EBCFE7" w14:textId="77777777" w:rsidR="005C4974" w:rsidRPr="00601608" w:rsidRDefault="00601608" w:rsidP="00C92A85">
      <w:pPr>
        <w:pStyle w:val="Heading3"/>
        <w:numPr>
          <w:ilvl w:val="0"/>
          <w:numId w:val="0"/>
        </w:numPr>
        <w:ind w:left="102"/>
      </w:pPr>
      <w:bookmarkStart w:id="78" w:name="_Toc76560968"/>
      <w:r w:rsidRPr="00601608">
        <w:t>Additional Conditions</w:t>
      </w:r>
      <w:bookmarkEnd w:id="78"/>
    </w:p>
    <w:p w14:paraId="5193C654" w14:textId="77777777" w:rsidR="005C4974" w:rsidRDefault="005C4974" w:rsidP="005C4974">
      <w:pPr>
        <w:pStyle w:val="Heading3"/>
        <w:numPr>
          <w:ilvl w:val="0"/>
          <w:numId w:val="0"/>
        </w:numPr>
        <w:ind w:left="102"/>
      </w:pPr>
    </w:p>
    <w:p w14:paraId="2D2C768F" w14:textId="77777777" w:rsidR="00027EC9" w:rsidRPr="0065323E" w:rsidRDefault="00027EC9" w:rsidP="00027EC9">
      <w:pPr>
        <w:pStyle w:val="Heading3"/>
      </w:pPr>
      <w:bookmarkStart w:id="79" w:name="_Toc76560969"/>
      <w:r w:rsidRPr="0065323E">
        <w:t>The project specific DEFCONS and DEFCO</w:t>
      </w:r>
      <w:r w:rsidR="00C6413D">
        <w:t>N SC variants that apply to the</w:t>
      </w:r>
      <w:r w:rsidRPr="0065323E">
        <w:t xml:space="preserve"> Contract are:</w:t>
      </w:r>
      <w:bookmarkEnd w:id="79"/>
    </w:p>
    <w:p w14:paraId="1DCD10F6" w14:textId="77777777" w:rsidR="00180AB7" w:rsidRPr="00A07CEA" w:rsidRDefault="00180AB7" w:rsidP="00180AB7">
      <w:pPr>
        <w:tabs>
          <w:tab w:val="num" w:pos="0"/>
        </w:tabs>
        <w:spacing w:after="0"/>
        <w:rPr>
          <w:rFonts w:cs="Arial"/>
          <w:sz w:val="18"/>
          <w:szCs w:val="18"/>
        </w:rPr>
      </w:pPr>
      <w:r>
        <w:rPr>
          <w:rFonts w:eastAsia="Arial" w:cs="Arial"/>
          <w:sz w:val="18"/>
          <w:szCs w:val="18"/>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5F106C01"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140C5CE0" w14:textId="77777777" w:rsidR="00180AB7"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p>
    <w:p w14:paraId="3953B02D"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5A9A8E08"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p>
    <w:p w14:paraId="7647A105" w14:textId="28D9264C" w:rsidR="00916244" w:rsidRDefault="00916244" w:rsidP="00916244">
      <w:pPr>
        <w:tabs>
          <w:tab w:val="num" w:pos="0"/>
        </w:tabs>
        <w:spacing w:after="0"/>
        <w:rPr>
          <w:rFonts w:cs="Arial"/>
          <w:sz w:val="18"/>
          <w:szCs w:val="18"/>
        </w:rPr>
      </w:pPr>
      <w:r>
        <w:rPr>
          <w:rFonts w:cs="Arial"/>
          <w:sz w:val="18"/>
          <w:szCs w:val="18"/>
        </w:rPr>
        <w:tab/>
      </w:r>
      <w:r w:rsidR="00180AB7">
        <w:rPr>
          <w:rFonts w:cs="Arial"/>
          <w:sz w:val="18"/>
          <w:szCs w:val="18"/>
        </w:rPr>
        <w:t xml:space="preserve">DEFCON 637 Edn 05/17 </w:t>
      </w:r>
      <w:r w:rsidR="00180AB7" w:rsidRPr="00A07CEA">
        <w:rPr>
          <w:rFonts w:cs="Arial"/>
          <w:sz w:val="18"/>
          <w:szCs w:val="18"/>
        </w:rPr>
        <w:t>– Defe</w:t>
      </w:r>
      <w:r w:rsidR="00180AB7">
        <w:rPr>
          <w:rFonts w:cs="Arial"/>
          <w:sz w:val="18"/>
          <w:szCs w:val="18"/>
        </w:rPr>
        <w:t>ct Investigations and Liability</w:t>
      </w:r>
      <w:r w:rsidR="00BC2204">
        <w:rPr>
          <w:rFonts w:cs="Arial"/>
          <w:sz w:val="18"/>
          <w:szCs w:val="18"/>
        </w:rPr>
        <w:br/>
      </w:r>
      <w:r>
        <w:rPr>
          <w:rFonts w:cs="Arial"/>
          <w:sz w:val="18"/>
          <w:szCs w:val="18"/>
        </w:rPr>
        <w:tab/>
      </w:r>
      <w:r w:rsidR="00BC2204">
        <w:rPr>
          <w:rFonts w:cs="Arial"/>
          <w:sz w:val="18"/>
          <w:szCs w:val="18"/>
        </w:rPr>
        <w:t>DEFCON 647 (SC2) Edn 05/21 - Financial Management Information</w:t>
      </w:r>
      <w:r w:rsidR="00074D43">
        <w:rPr>
          <w:rFonts w:cs="Arial"/>
          <w:sz w:val="18"/>
          <w:szCs w:val="18"/>
        </w:rPr>
        <w:br/>
      </w:r>
      <w:r>
        <w:rPr>
          <w:rFonts w:cs="Arial"/>
          <w:sz w:val="18"/>
          <w:szCs w:val="18"/>
        </w:rPr>
        <w:tab/>
      </w:r>
      <w:r w:rsidR="00074D43">
        <w:rPr>
          <w:rFonts w:cs="Arial"/>
          <w:sz w:val="18"/>
          <w:szCs w:val="18"/>
        </w:rPr>
        <w:t xml:space="preserve"> </w:t>
      </w:r>
    </w:p>
    <w:p w14:paraId="34F92E09" w14:textId="7170B8D4" w:rsidR="001C78C0" w:rsidRDefault="00916244" w:rsidP="00916244">
      <w:pPr>
        <w:tabs>
          <w:tab w:val="num" w:pos="0"/>
        </w:tabs>
        <w:spacing w:after="0"/>
        <w:rPr>
          <w:rFonts w:cs="Arial"/>
          <w:sz w:val="18"/>
          <w:szCs w:val="18"/>
        </w:rPr>
      </w:pPr>
      <w:r>
        <w:rPr>
          <w:rFonts w:cs="Arial"/>
          <w:sz w:val="18"/>
          <w:szCs w:val="18"/>
        </w:rPr>
        <w:lastRenderedPageBreak/>
        <w:tab/>
      </w:r>
      <w:r>
        <w:rPr>
          <w:rFonts w:eastAsia="Arial" w:cs="Arial"/>
          <w:sz w:val="18"/>
          <w:szCs w:val="18"/>
        </w:rPr>
        <w:br/>
      </w:r>
      <w:r>
        <w:rPr>
          <w:rFonts w:cs="Arial"/>
          <w:sz w:val="18"/>
          <w:szCs w:val="18"/>
        </w:rPr>
        <w:tab/>
      </w:r>
      <w:r w:rsidR="00BC2204">
        <w:rPr>
          <w:rFonts w:cs="Arial"/>
          <w:sz w:val="18"/>
          <w:szCs w:val="18"/>
        </w:rPr>
        <w:t>DEFCON 675 Edn 03/21 – Advertising Subcontracts (</w:t>
      </w:r>
      <w:r w:rsidR="00D6057D">
        <w:rPr>
          <w:rFonts w:cs="Arial"/>
          <w:sz w:val="18"/>
          <w:szCs w:val="18"/>
        </w:rPr>
        <w:t xml:space="preserve">Where reference is made to DEFCON 501 please </w:t>
      </w:r>
      <w:r>
        <w:rPr>
          <w:rFonts w:cs="Arial"/>
          <w:sz w:val="18"/>
          <w:szCs w:val="18"/>
        </w:rPr>
        <w:tab/>
      </w:r>
      <w:r w:rsidR="00D6057D">
        <w:rPr>
          <w:rFonts w:cs="Arial"/>
          <w:sz w:val="18"/>
          <w:szCs w:val="18"/>
        </w:rPr>
        <w:t>refer to Schedule 1 – Definitions)</w:t>
      </w:r>
      <w:r w:rsidR="00D6057D">
        <w:rPr>
          <w:rFonts w:cs="Arial"/>
          <w:sz w:val="18"/>
          <w:szCs w:val="18"/>
        </w:rPr>
        <w:br/>
      </w:r>
      <w:r>
        <w:rPr>
          <w:rFonts w:cs="Arial"/>
          <w:sz w:val="18"/>
          <w:szCs w:val="18"/>
        </w:rPr>
        <w:tab/>
      </w:r>
      <w:r w:rsidR="00D6057D">
        <w:rPr>
          <w:rFonts w:cs="Arial"/>
          <w:sz w:val="18"/>
          <w:szCs w:val="18"/>
        </w:rPr>
        <w:t>DEFCON 678 Edn 09/19 – SME Spend Data Collection (</w:t>
      </w:r>
      <w:r w:rsidR="008B26EE">
        <w:rPr>
          <w:rFonts w:cs="Arial"/>
          <w:sz w:val="18"/>
          <w:szCs w:val="18"/>
        </w:rPr>
        <w:t xml:space="preserve">Where reference is made to DEFCON 609 </w:t>
      </w:r>
      <w:r>
        <w:rPr>
          <w:rFonts w:cs="Arial"/>
          <w:sz w:val="18"/>
          <w:szCs w:val="18"/>
        </w:rPr>
        <w:tab/>
      </w:r>
      <w:r w:rsidR="008B26EE">
        <w:rPr>
          <w:rFonts w:cs="Arial"/>
          <w:sz w:val="18"/>
          <w:szCs w:val="18"/>
        </w:rPr>
        <w:t>please refer to Condition 17 and where reference to DEFCON 620 please refer to Condition 4)</w:t>
      </w:r>
      <w:r w:rsidR="00180AB7" w:rsidRPr="00A07CEA">
        <w:rPr>
          <w:rFonts w:cs="Arial"/>
          <w:sz w:val="18"/>
          <w:szCs w:val="18"/>
        </w:rPr>
        <w:t xml:space="preserve"> </w:t>
      </w:r>
    </w:p>
    <w:p w14:paraId="5667D46D" w14:textId="77777777" w:rsidR="00027EC9" w:rsidRPr="00916244" w:rsidRDefault="00916244" w:rsidP="00074D43">
      <w:pPr>
        <w:rPr>
          <w:b/>
          <w:sz w:val="18"/>
          <w:szCs w:val="18"/>
        </w:rPr>
      </w:pPr>
      <w:r>
        <w:rPr>
          <w:sz w:val="18"/>
          <w:szCs w:val="18"/>
        </w:rPr>
        <w:tab/>
      </w:r>
      <w:r>
        <w:rPr>
          <w:sz w:val="18"/>
          <w:szCs w:val="18"/>
        </w:rPr>
        <w:br/>
      </w:r>
      <w:r>
        <w:rPr>
          <w:sz w:val="18"/>
          <w:szCs w:val="18"/>
        </w:rPr>
        <w:tab/>
      </w:r>
      <w:r w:rsidR="001C78C0" w:rsidRPr="00916244">
        <w:rPr>
          <w:b/>
          <w:sz w:val="18"/>
          <w:szCs w:val="18"/>
        </w:rPr>
        <w:t>DEFFORMS</w:t>
      </w:r>
      <w:r w:rsidR="00180AB7" w:rsidRPr="00916244">
        <w:rPr>
          <w:b/>
          <w:sz w:val="18"/>
          <w:szCs w:val="18"/>
        </w:rPr>
        <w:t xml:space="preserve"> </w:t>
      </w:r>
    </w:p>
    <w:p w14:paraId="684D4C89" w14:textId="77777777" w:rsidR="00916244" w:rsidRPr="00916244" w:rsidRDefault="00916244" w:rsidP="00916244">
      <w:pPr>
        <w:pStyle w:val="CommentText"/>
        <w:rPr>
          <w:sz w:val="18"/>
          <w:szCs w:val="18"/>
        </w:rPr>
      </w:pPr>
      <w:r w:rsidRPr="00916244">
        <w:rPr>
          <w:sz w:val="18"/>
          <w:szCs w:val="18"/>
        </w:rPr>
        <w:tab/>
        <w:t>Annex A and B to DEFCON 647</w:t>
      </w:r>
      <w:r>
        <w:rPr>
          <w:sz w:val="18"/>
          <w:szCs w:val="18"/>
        </w:rPr>
        <w:t xml:space="preserve"> – Financial Management Information</w:t>
      </w:r>
      <w:r w:rsidRPr="00916244">
        <w:rPr>
          <w:sz w:val="18"/>
          <w:szCs w:val="18"/>
        </w:rPr>
        <w:br/>
      </w:r>
      <w:r w:rsidRPr="00916244">
        <w:rPr>
          <w:sz w:val="18"/>
          <w:szCs w:val="18"/>
        </w:rPr>
        <w:tab/>
        <w:t>DEFFORM 139 relating to DEFCON 678</w:t>
      </w:r>
      <w:r>
        <w:rPr>
          <w:sz w:val="18"/>
          <w:szCs w:val="18"/>
        </w:rPr>
        <w:t xml:space="preserve"> – SME Spend Data Collection</w:t>
      </w:r>
    </w:p>
    <w:p w14:paraId="787E1608" w14:textId="77777777" w:rsidR="00027EC9" w:rsidRPr="00794384" w:rsidRDefault="00027EC9" w:rsidP="00027EC9">
      <w:pPr>
        <w:pStyle w:val="Heading3"/>
        <w:rPr>
          <w:b w:val="0"/>
          <w:bCs w:val="0"/>
        </w:rPr>
      </w:pPr>
      <w:bookmarkStart w:id="80" w:name="46._The_special_conditions_that_apply_to"/>
      <w:bookmarkStart w:id="81" w:name="_bookmark136"/>
      <w:bookmarkStart w:id="82" w:name="_Toc76560970"/>
      <w:bookmarkEnd w:id="80"/>
      <w:bookmarkEnd w:id="81"/>
      <w:r>
        <w:t>The special conditions that apply to</w:t>
      </w:r>
      <w:r>
        <w:rPr>
          <w:spacing w:val="-14"/>
        </w:rPr>
        <w:t xml:space="preserve"> </w:t>
      </w:r>
      <w:r w:rsidR="00C6413D">
        <w:t>the</w:t>
      </w:r>
      <w:r>
        <w:t xml:space="preserve"> Contract</w:t>
      </w:r>
      <w:r>
        <w:rPr>
          <w:spacing w:val="-1"/>
        </w:rPr>
        <w:t xml:space="preserve"> </w:t>
      </w:r>
      <w:r>
        <w:t>are:</w:t>
      </w:r>
      <w:bookmarkEnd w:id="82"/>
    </w:p>
    <w:p w14:paraId="18203130" w14:textId="77777777" w:rsidR="00794384" w:rsidRDefault="00794384" w:rsidP="00794384">
      <w:pPr>
        <w:pStyle w:val="Heading2"/>
      </w:pPr>
      <w:bookmarkStart w:id="83" w:name="_Toc76560971"/>
      <w:r>
        <w:t>4</w:t>
      </w:r>
      <w:r w:rsidR="00C6413D">
        <w:t>5.1</w:t>
      </w:r>
      <w:r>
        <w:t>.</w:t>
      </w:r>
      <w:r w:rsidR="00153532">
        <w:tab/>
        <w:t>Obsolescence</w:t>
      </w:r>
      <w:bookmarkEnd w:id="83"/>
    </w:p>
    <w:p w14:paraId="260BB0B7"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298731C0"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428C615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E7F81E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1CA83ED6"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7D7F542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18CB85A1"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2D22CE8" w14:textId="77777777"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64119BB1"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128EC639"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0A5721EC" w14:textId="77777777" w:rsidR="00153532" w:rsidRDefault="001A0365" w:rsidP="001A0365">
      <w:pPr>
        <w:pStyle w:val="Heading2"/>
      </w:pPr>
      <w:bookmarkStart w:id="84" w:name="_Toc76560972"/>
      <w:r>
        <w:t>4</w:t>
      </w:r>
      <w:r w:rsidR="00C6413D">
        <w:t>5</w:t>
      </w:r>
      <w:r>
        <w:t>.</w:t>
      </w:r>
      <w:r w:rsidR="00C6413D">
        <w:t>2</w:t>
      </w:r>
      <w:r>
        <w:tab/>
        <w:t>Contract Novation</w:t>
      </w:r>
      <w:bookmarkEnd w:id="84"/>
    </w:p>
    <w:p w14:paraId="4BBD0A77"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entered into a Land Equipment Service Provision and Transformation Contract dated 31 March 2015 (the SPC) in </w:t>
      </w:r>
      <w:r w:rsidRPr="00180AB7">
        <w:rPr>
          <w:rFonts w:ascii="Arial" w:hAnsi="Arial" w:cs="Arial"/>
          <w:szCs w:val="18"/>
        </w:rPr>
        <w:t>respect of</w:t>
      </w:r>
      <w:r w:rsidRPr="00191BC0">
        <w:rPr>
          <w:sz w:val="14"/>
        </w:rPr>
        <w:t xml:space="preserve"> </w:t>
      </w:r>
      <w:r w:rsidRPr="00191BC0">
        <w:t>which certain services transfer, on a phased basis, from the Authority to Babcock.</w:t>
      </w:r>
    </w:p>
    <w:p w14:paraId="2E4745C2"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7F4BE4BC"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D930885"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2CBA927C"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0C92736B" w14:textId="77777777" w:rsidR="002D31FD" w:rsidRPr="003C473D" w:rsidRDefault="002D31FD" w:rsidP="002D31FD">
      <w:pPr>
        <w:pStyle w:val="Heading3"/>
        <w:numPr>
          <w:ilvl w:val="0"/>
          <w:numId w:val="0"/>
        </w:numPr>
        <w:tabs>
          <w:tab w:val="left" w:pos="709"/>
        </w:tabs>
        <w:spacing w:before="116"/>
        <w:ind w:left="102" w:right="23" w:hanging="102"/>
        <w:rPr>
          <w:bCs w:val="0"/>
        </w:rPr>
      </w:pPr>
    </w:p>
    <w:p w14:paraId="69629793" w14:textId="77777777" w:rsidR="002415D3" w:rsidRDefault="00137FF3" w:rsidP="002415D3">
      <w:pPr>
        <w:tabs>
          <w:tab w:val="num" w:pos="0"/>
        </w:tabs>
        <w:spacing w:after="0"/>
        <w:rPr>
          <w:rFonts w:cs="Arial"/>
          <w:sz w:val="18"/>
          <w:szCs w:val="18"/>
        </w:rPr>
      </w:pPr>
      <w:r>
        <w:rPr>
          <w:rFonts w:cs="Arial"/>
          <w:b/>
          <w:sz w:val="18"/>
          <w:szCs w:val="18"/>
        </w:rPr>
        <w:t>45</w:t>
      </w:r>
      <w:r w:rsidR="002415D3" w:rsidRPr="002F08F0">
        <w:rPr>
          <w:rFonts w:cs="Arial"/>
          <w:b/>
          <w:sz w:val="18"/>
          <w:szCs w:val="18"/>
        </w:rPr>
        <w:t>.3</w:t>
      </w:r>
      <w:r w:rsidR="002415D3" w:rsidRPr="002F08F0">
        <w:rPr>
          <w:rFonts w:cs="Arial"/>
          <w:b/>
          <w:sz w:val="18"/>
          <w:szCs w:val="18"/>
        </w:rPr>
        <w:tab/>
        <w:t>Order Book Reconciliation Report</w:t>
      </w:r>
      <w:r w:rsidR="002415D3" w:rsidRPr="002F08F0">
        <w:rPr>
          <w:rFonts w:cs="Arial"/>
          <w:b/>
          <w:sz w:val="18"/>
          <w:szCs w:val="18"/>
        </w:rPr>
        <w:br/>
      </w:r>
      <w:r w:rsidR="002415D3" w:rsidRPr="002F08F0">
        <w:rPr>
          <w:rFonts w:cs="Arial"/>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14:paraId="065DDC17" w14:textId="77777777" w:rsidR="002415D3" w:rsidRDefault="002415D3" w:rsidP="002415D3">
      <w:pPr>
        <w:tabs>
          <w:tab w:val="num" w:pos="0"/>
        </w:tabs>
        <w:spacing w:after="0"/>
        <w:rPr>
          <w:rFonts w:cs="Arial"/>
          <w:sz w:val="18"/>
          <w:szCs w:val="18"/>
        </w:rPr>
      </w:pPr>
    </w:p>
    <w:p w14:paraId="59D1113B" w14:textId="77777777" w:rsidR="002415D3" w:rsidRPr="00B55F53" w:rsidRDefault="00137FF3" w:rsidP="002415D3">
      <w:pPr>
        <w:pStyle w:val="ListParagraph"/>
        <w:rPr>
          <w:rFonts w:ascii="Arial" w:hAnsi="Arial" w:cs="Arial"/>
          <w:b/>
          <w:szCs w:val="18"/>
        </w:rPr>
      </w:pPr>
      <w:r>
        <w:rPr>
          <w:rFonts w:ascii="Arial" w:hAnsi="Arial" w:cs="Arial"/>
          <w:b/>
          <w:szCs w:val="18"/>
        </w:rPr>
        <w:t>45</w:t>
      </w:r>
      <w:r w:rsidR="002415D3" w:rsidRPr="00B55F53">
        <w:rPr>
          <w:rFonts w:ascii="Arial" w:hAnsi="Arial" w:cs="Arial"/>
          <w:b/>
          <w:szCs w:val="18"/>
        </w:rPr>
        <w:t>.</w:t>
      </w:r>
      <w:r w:rsidR="002415D3">
        <w:rPr>
          <w:rFonts w:ascii="Arial" w:hAnsi="Arial" w:cs="Arial"/>
          <w:b/>
          <w:szCs w:val="18"/>
        </w:rPr>
        <w:t>4</w:t>
      </w:r>
      <w:r w:rsidR="002415D3" w:rsidRPr="00B55F53">
        <w:rPr>
          <w:rFonts w:ascii="Arial" w:hAnsi="Arial" w:cs="Arial"/>
          <w:b/>
          <w:szCs w:val="18"/>
        </w:rPr>
        <w:tab/>
        <w:t xml:space="preserve">Pricing </w:t>
      </w:r>
    </w:p>
    <w:p w14:paraId="448EEB16" w14:textId="77777777" w:rsidR="00123291" w:rsidRPr="00477D73" w:rsidRDefault="00123291" w:rsidP="00123291">
      <w:pPr>
        <w:tabs>
          <w:tab w:val="num" w:pos="0"/>
        </w:tabs>
        <w:spacing w:after="0"/>
        <w:rPr>
          <w:rFonts w:cs="Arial"/>
          <w:sz w:val="18"/>
          <w:szCs w:val="18"/>
        </w:rPr>
      </w:pPr>
      <w:r>
        <w:rPr>
          <w:rFonts w:cs="Arial"/>
          <w:sz w:val="18"/>
          <w:szCs w:val="18"/>
        </w:rPr>
        <w:t xml:space="preserve">a. </w:t>
      </w:r>
      <w:r>
        <w:rPr>
          <w:rFonts w:cs="Arial"/>
          <w:sz w:val="18"/>
          <w:szCs w:val="18"/>
        </w:rPr>
        <w:tab/>
      </w:r>
      <w:r w:rsidRPr="00477D73">
        <w:rPr>
          <w:rFonts w:cs="Arial"/>
          <w:sz w:val="18"/>
          <w:szCs w:val="18"/>
        </w:rPr>
        <w:t>The prices stated in the Schedule of Requirements are FIXED at [insert date] price levels. The prices do not include provision beyond this date for increases or decreases in the market price of the Articles being purchased. Any such variation shall be calculated in accordance with the following formula:</w:t>
      </w:r>
    </w:p>
    <w:p w14:paraId="39DD7EFD" w14:textId="77777777" w:rsidR="00123291" w:rsidRPr="00477D73" w:rsidRDefault="00123291" w:rsidP="00123291">
      <w:pPr>
        <w:tabs>
          <w:tab w:val="num" w:pos="0"/>
        </w:tabs>
        <w:spacing w:after="0"/>
        <w:rPr>
          <w:rFonts w:cs="Arial"/>
          <w:sz w:val="18"/>
          <w:szCs w:val="18"/>
        </w:rPr>
      </w:pPr>
    </w:p>
    <w:p w14:paraId="015D7B24" w14:textId="77777777" w:rsidR="00123291" w:rsidRPr="00477D73" w:rsidRDefault="00123291" w:rsidP="00123291">
      <w:pPr>
        <w:tabs>
          <w:tab w:val="num" w:pos="0"/>
        </w:tabs>
        <w:spacing w:after="0"/>
        <w:rPr>
          <w:rFonts w:cs="Arial"/>
          <w:sz w:val="18"/>
          <w:szCs w:val="18"/>
        </w:rPr>
      </w:pPr>
      <w:r w:rsidRPr="00477D73">
        <w:rPr>
          <w:rFonts w:cs="Arial"/>
          <w:sz w:val="18"/>
          <w:szCs w:val="18"/>
        </w:rPr>
        <w:lastRenderedPageBreak/>
        <w:tab/>
        <w:t xml:space="preserve">V = P (a+b (Oi/O0)) - P </w:t>
      </w:r>
    </w:p>
    <w:p w14:paraId="7A49D5A3" w14:textId="77777777" w:rsidR="00123291" w:rsidRPr="00477D73" w:rsidRDefault="00123291" w:rsidP="00123291">
      <w:pPr>
        <w:tabs>
          <w:tab w:val="num" w:pos="0"/>
        </w:tabs>
        <w:spacing w:after="0"/>
        <w:rPr>
          <w:rFonts w:cs="Arial"/>
          <w:sz w:val="18"/>
          <w:szCs w:val="18"/>
        </w:rPr>
      </w:pPr>
      <w:r w:rsidRPr="00477D73">
        <w:rPr>
          <w:rFonts w:cs="Arial"/>
          <w:sz w:val="18"/>
          <w:szCs w:val="18"/>
        </w:rPr>
        <w:tab/>
        <w:t>Where:</w:t>
      </w:r>
    </w:p>
    <w:p w14:paraId="7D95CBF1"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V represents the variation of price </w:t>
      </w:r>
    </w:p>
    <w:p w14:paraId="76BDE059"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P represents the FIXED price as stated in the Schedule of Requirements </w:t>
      </w:r>
    </w:p>
    <w:p w14:paraId="6D54A3A6"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O represents the index D7BT Consumer Price Index (CPI) </w:t>
      </w:r>
    </w:p>
    <w:p w14:paraId="6317181B"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O0 represents the average OUTPUT Price Index figure for the base period [..] to [..] (as above) </w:t>
      </w:r>
    </w:p>
    <w:p w14:paraId="0804A6F1"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Oi represents the average OUTPUT Price Index figure for the period [..] to [..] </w:t>
      </w:r>
    </w:p>
    <w:p w14:paraId="35852AF1"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a represents the Non- Variable Element (NVE) which shall be 10% of P </w:t>
      </w:r>
    </w:p>
    <w:p w14:paraId="50CD2CA7" w14:textId="77777777" w:rsidR="00123291" w:rsidRPr="00477D73" w:rsidRDefault="00123291" w:rsidP="00123291">
      <w:pPr>
        <w:tabs>
          <w:tab w:val="num" w:pos="0"/>
        </w:tabs>
        <w:spacing w:after="0"/>
        <w:rPr>
          <w:rFonts w:cs="Arial"/>
          <w:sz w:val="18"/>
          <w:szCs w:val="18"/>
        </w:rPr>
      </w:pPr>
      <w:r w:rsidRPr="00477D73">
        <w:rPr>
          <w:rFonts w:cs="Arial"/>
          <w:sz w:val="18"/>
          <w:szCs w:val="18"/>
        </w:rPr>
        <w:tab/>
        <w:t>b represents the Variable Element which shall be 90% of P</w:t>
      </w:r>
    </w:p>
    <w:p w14:paraId="6A36D8FC" w14:textId="77777777" w:rsidR="00123291" w:rsidRPr="00477D73" w:rsidRDefault="00123291" w:rsidP="00123291">
      <w:pPr>
        <w:tabs>
          <w:tab w:val="num" w:pos="0"/>
        </w:tabs>
        <w:spacing w:after="0"/>
        <w:rPr>
          <w:rFonts w:cs="Arial"/>
          <w:sz w:val="18"/>
          <w:szCs w:val="18"/>
        </w:rPr>
      </w:pPr>
      <w:r w:rsidRPr="00477D73">
        <w:rPr>
          <w:rFonts w:cs="Arial"/>
          <w:sz w:val="18"/>
          <w:szCs w:val="18"/>
        </w:rPr>
        <w:tab/>
        <w:t xml:space="preserve">a+b=1 </w:t>
      </w:r>
    </w:p>
    <w:p w14:paraId="552F1EFA" w14:textId="77777777" w:rsidR="00123291" w:rsidRPr="00477D73" w:rsidRDefault="00123291" w:rsidP="00123291">
      <w:pPr>
        <w:tabs>
          <w:tab w:val="num" w:pos="0"/>
        </w:tabs>
        <w:spacing w:after="0"/>
        <w:rPr>
          <w:rFonts w:cs="Arial"/>
          <w:sz w:val="18"/>
          <w:szCs w:val="18"/>
        </w:rPr>
      </w:pPr>
      <w:r w:rsidRPr="00477D73">
        <w:rPr>
          <w:rFonts w:cs="Arial"/>
          <w:sz w:val="18"/>
          <w:szCs w:val="18"/>
        </w:rPr>
        <w:t>b.</w:t>
      </w:r>
      <w:r w:rsidRPr="00477D73">
        <w:rPr>
          <w:rFonts w:cs="Arial"/>
          <w:sz w:val="18"/>
          <w:szCs w:val="18"/>
        </w:rPr>
        <w:tab/>
        <w:t xml:space="preserve">The Index referred to in Clause 45.4.a above shall be taken from the following Tables: </w:t>
      </w:r>
    </w:p>
    <w:p w14:paraId="0BC43816" w14:textId="77777777" w:rsidR="00123291" w:rsidRPr="00477D73" w:rsidRDefault="00123291" w:rsidP="00123291">
      <w:pPr>
        <w:tabs>
          <w:tab w:val="num" w:pos="0"/>
        </w:tabs>
        <w:spacing w:after="0"/>
        <w:rPr>
          <w:rFonts w:cs="Arial"/>
          <w:sz w:val="18"/>
          <w:szCs w:val="18"/>
        </w:rPr>
      </w:pPr>
      <w:r w:rsidRPr="00477D73">
        <w:rPr>
          <w:rFonts w:cs="Arial"/>
          <w:sz w:val="18"/>
          <w:szCs w:val="18"/>
        </w:rPr>
        <w:t xml:space="preserve">OUTPUT Price Index - e.g. ONS Publication MM22 Table 2 'Price Indices of UK OUTPUT: All Manufacturing and Selected Industries', or, Table 4 'Price Indices of Products Manufactured in the UK'. </w:t>
      </w:r>
    </w:p>
    <w:p w14:paraId="01A8609D" w14:textId="77777777" w:rsidR="00123291" w:rsidRPr="00477D73" w:rsidRDefault="00123291" w:rsidP="00123291">
      <w:pPr>
        <w:tabs>
          <w:tab w:val="num" w:pos="0"/>
        </w:tabs>
        <w:spacing w:after="0"/>
        <w:rPr>
          <w:rFonts w:cs="Arial"/>
          <w:sz w:val="18"/>
          <w:szCs w:val="18"/>
        </w:rPr>
      </w:pPr>
      <w:r w:rsidRPr="00477D73">
        <w:rPr>
          <w:rFonts w:cs="Arial"/>
          <w:sz w:val="18"/>
          <w:szCs w:val="18"/>
        </w:rPr>
        <w:t>c.</w:t>
      </w:r>
      <w:r w:rsidRPr="00477D73">
        <w:rPr>
          <w:rFonts w:cs="Arial"/>
          <w:sz w:val="18"/>
          <w:szCs w:val="18"/>
        </w:rPr>
        <w:tab/>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p>
    <w:p w14:paraId="338F187D" w14:textId="77777777" w:rsidR="00123291" w:rsidRPr="00477D73" w:rsidRDefault="00123291" w:rsidP="00123291">
      <w:pPr>
        <w:tabs>
          <w:tab w:val="num" w:pos="0"/>
        </w:tabs>
        <w:spacing w:after="0"/>
        <w:rPr>
          <w:rFonts w:cs="Arial"/>
          <w:sz w:val="18"/>
          <w:szCs w:val="18"/>
        </w:rPr>
      </w:pPr>
      <w:r w:rsidRPr="00477D73">
        <w:rPr>
          <w:rFonts w:cs="Arial"/>
          <w:sz w:val="18"/>
          <w:szCs w:val="18"/>
        </w:rPr>
        <w:t>d.</w:t>
      </w:r>
      <w:r w:rsidRPr="00477D73">
        <w:rPr>
          <w:rFonts w:cs="Arial"/>
          <w:sz w:val="18"/>
          <w:szCs w:val="18"/>
        </w:rPr>
        <w:tab/>
        <w:t xml:space="preserve">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14:paraId="13AB48C2" w14:textId="77777777" w:rsidR="00123291" w:rsidRPr="00477D73" w:rsidRDefault="00123291" w:rsidP="00123291">
      <w:pPr>
        <w:tabs>
          <w:tab w:val="num" w:pos="0"/>
        </w:tabs>
        <w:spacing w:after="0"/>
        <w:rPr>
          <w:rFonts w:cs="Arial"/>
          <w:sz w:val="18"/>
          <w:szCs w:val="18"/>
        </w:rPr>
      </w:pPr>
      <w:r w:rsidRPr="00477D73">
        <w:rPr>
          <w:rFonts w:cs="Arial"/>
          <w:sz w:val="18"/>
          <w:szCs w:val="18"/>
        </w:rPr>
        <w:t>e.</w:t>
      </w:r>
      <w:r w:rsidRPr="00477D73">
        <w:rPr>
          <w:rFonts w:cs="Arial"/>
          <w:sz w:val="18"/>
          <w:szCs w:val="18"/>
        </w:rPr>
        <w:tab/>
        <w:t xml:space="preserve">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45.4 d. above) shall then be applied. </w:t>
      </w:r>
    </w:p>
    <w:p w14:paraId="2D12F52F" w14:textId="77777777" w:rsidR="00123291" w:rsidRPr="00477D73" w:rsidRDefault="00123291" w:rsidP="00123291">
      <w:pPr>
        <w:tabs>
          <w:tab w:val="num" w:pos="0"/>
        </w:tabs>
        <w:spacing w:after="0"/>
        <w:rPr>
          <w:rFonts w:cs="Arial"/>
          <w:sz w:val="18"/>
          <w:szCs w:val="18"/>
        </w:rPr>
      </w:pPr>
      <w:r w:rsidRPr="00477D73">
        <w:rPr>
          <w:rFonts w:cs="Arial"/>
          <w:sz w:val="18"/>
          <w:szCs w:val="18"/>
        </w:rPr>
        <w:t>f.</w:t>
      </w:r>
      <w:r w:rsidRPr="00477D73">
        <w:rPr>
          <w:rFonts w:cs="Arial"/>
          <w:sz w:val="18"/>
          <w:szCs w:val="18"/>
        </w:rPr>
        <w:tab/>
        <w:t xml:space="preserve">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p>
    <w:p w14:paraId="4B54DED5" w14:textId="77777777" w:rsidR="00123291" w:rsidRPr="00477D73" w:rsidRDefault="00123291" w:rsidP="00123291">
      <w:pPr>
        <w:tabs>
          <w:tab w:val="num" w:pos="0"/>
        </w:tabs>
        <w:spacing w:after="0"/>
        <w:rPr>
          <w:rFonts w:cs="Arial"/>
          <w:sz w:val="18"/>
          <w:szCs w:val="18"/>
        </w:rPr>
      </w:pPr>
      <w:r w:rsidRPr="00477D73">
        <w:rPr>
          <w:rFonts w:cs="Arial"/>
          <w:sz w:val="18"/>
          <w:szCs w:val="18"/>
        </w:rPr>
        <w:t>g.</w:t>
      </w:r>
      <w:r w:rsidRPr="00477D73">
        <w:rPr>
          <w:rFonts w:cs="Arial"/>
          <w:sz w:val="18"/>
          <w:szCs w:val="18"/>
        </w:rPr>
        <w:tab/>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p>
    <w:p w14:paraId="11F56FE7" w14:textId="77777777" w:rsidR="00123291" w:rsidRPr="00477D73" w:rsidRDefault="00123291" w:rsidP="00123291">
      <w:pPr>
        <w:tabs>
          <w:tab w:val="num" w:pos="0"/>
        </w:tabs>
        <w:spacing w:after="0"/>
        <w:rPr>
          <w:rFonts w:cs="Arial"/>
          <w:sz w:val="18"/>
          <w:szCs w:val="18"/>
        </w:rPr>
      </w:pPr>
      <w:r w:rsidRPr="00477D73">
        <w:rPr>
          <w:rFonts w:cs="Arial"/>
          <w:sz w:val="18"/>
          <w:szCs w:val="18"/>
        </w:rPr>
        <w:t>h.</w:t>
      </w:r>
      <w:r w:rsidRPr="00477D73">
        <w:rPr>
          <w:rFonts w:cs="Arial"/>
          <w:sz w:val="18"/>
          <w:szCs w:val="18"/>
        </w:rPr>
        <w:tab/>
        <w:t xml:space="preserve">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p>
    <w:p w14:paraId="22A57E13" w14:textId="5293260C" w:rsidR="008F2A58" w:rsidRDefault="00123291" w:rsidP="008F2A58">
      <w:pPr>
        <w:pStyle w:val="ListParagraph"/>
      </w:pPr>
      <w:r w:rsidRPr="00477D73">
        <w:rPr>
          <w:rFonts w:cs="Arial"/>
          <w:szCs w:val="18"/>
        </w:rPr>
        <w:t>i.</w:t>
      </w:r>
      <w:r w:rsidRPr="00477D73">
        <w:rPr>
          <w:rFonts w:cs="Arial"/>
          <w:szCs w:val="18"/>
        </w:rPr>
        <w:tab/>
        <w:t>Claims under this Condition shall be submitted to the Bill Paying Branch, certified to the effect that the “requirements of this Clause 45.4 have been met</w:t>
      </w:r>
      <w:r w:rsidR="00DB61BA">
        <w:t>.</w:t>
      </w:r>
    </w:p>
    <w:p w14:paraId="41E2736C" w14:textId="6DFD6677" w:rsidR="00ED4705" w:rsidRPr="00B55F53" w:rsidRDefault="00ED4705" w:rsidP="002415D3">
      <w:pPr>
        <w:pStyle w:val="ListParagraph"/>
        <w:rPr>
          <w:rFonts w:ascii="Arial" w:hAnsi="Arial" w:cs="Arial"/>
          <w:szCs w:val="18"/>
        </w:rPr>
      </w:pPr>
    </w:p>
    <w:p w14:paraId="2772CBE1" w14:textId="0590CCA3" w:rsidR="002415D3" w:rsidRPr="00113E60" w:rsidRDefault="00137FF3" w:rsidP="001369B1">
      <w:pPr>
        <w:tabs>
          <w:tab w:val="num" w:pos="0"/>
        </w:tabs>
        <w:spacing w:after="0"/>
        <w:rPr>
          <w:rFonts w:cs="Arial"/>
          <w:sz w:val="18"/>
          <w:szCs w:val="18"/>
        </w:rPr>
      </w:pPr>
      <w:r>
        <w:rPr>
          <w:rFonts w:asciiTheme="minorHAnsi" w:hAnsiTheme="minorHAnsi" w:cstheme="minorHAnsi"/>
          <w:b/>
          <w:sz w:val="18"/>
          <w:szCs w:val="18"/>
        </w:rPr>
        <w:t>45</w:t>
      </w:r>
      <w:r w:rsidR="002415D3" w:rsidRPr="00F05BD9">
        <w:rPr>
          <w:rFonts w:asciiTheme="minorHAnsi" w:hAnsiTheme="minorHAnsi" w:cstheme="minorHAnsi"/>
          <w:b/>
          <w:sz w:val="18"/>
          <w:szCs w:val="18"/>
        </w:rPr>
        <w:t>.</w:t>
      </w:r>
      <w:r w:rsidR="002415D3">
        <w:rPr>
          <w:rFonts w:asciiTheme="minorHAnsi" w:hAnsiTheme="minorHAnsi" w:cstheme="minorHAnsi"/>
          <w:b/>
          <w:sz w:val="18"/>
          <w:szCs w:val="18"/>
        </w:rPr>
        <w:t>5</w:t>
      </w:r>
      <w:r w:rsidR="002415D3" w:rsidRPr="00F05BD9">
        <w:rPr>
          <w:rFonts w:asciiTheme="minorHAnsi" w:hAnsiTheme="minorHAnsi" w:cstheme="minorHAnsi"/>
          <w:b/>
          <w:sz w:val="18"/>
          <w:szCs w:val="18"/>
        </w:rPr>
        <w:t xml:space="preserve">     Key Performance </w:t>
      </w:r>
      <w:r w:rsidR="002415D3">
        <w:rPr>
          <w:rFonts w:asciiTheme="minorHAnsi" w:hAnsiTheme="minorHAnsi" w:cstheme="minorHAnsi"/>
          <w:b/>
          <w:sz w:val="18"/>
          <w:szCs w:val="18"/>
        </w:rPr>
        <w:t>Indicators</w:t>
      </w:r>
      <w:r w:rsidR="002415D3" w:rsidRPr="00F05BD9">
        <w:rPr>
          <w:rFonts w:asciiTheme="minorHAnsi" w:hAnsiTheme="minorHAnsi" w:cstheme="minorHAnsi"/>
          <w:b/>
          <w:sz w:val="18"/>
          <w:szCs w:val="18"/>
        </w:rPr>
        <w:br/>
      </w:r>
      <w:r w:rsidR="002415D3">
        <w:rPr>
          <w:rFonts w:cs="Arial"/>
          <w:sz w:val="18"/>
          <w:szCs w:val="18"/>
        </w:rPr>
        <w:t>a.</w:t>
      </w:r>
      <w:r w:rsidR="002415D3">
        <w:rPr>
          <w:rFonts w:cs="Arial"/>
          <w:sz w:val="18"/>
          <w:szCs w:val="18"/>
        </w:rPr>
        <w:tab/>
      </w:r>
      <w:r w:rsidR="002415D3" w:rsidRPr="00113E60">
        <w:rPr>
          <w:rFonts w:cs="Arial"/>
          <w:sz w:val="18"/>
          <w:szCs w:val="18"/>
        </w:rPr>
        <w:t xml:space="preserve">The Authority shall measure the performance of the Contractor with reference to the Key Performance Indicators detailed at paragraph </w:t>
      </w:r>
      <w:r w:rsidR="002415D3">
        <w:rPr>
          <w:rFonts w:cs="Arial"/>
          <w:sz w:val="18"/>
          <w:szCs w:val="18"/>
        </w:rPr>
        <w:t>(</w:t>
      </w:r>
      <w:r w:rsidR="002415D3" w:rsidRPr="00113E60">
        <w:rPr>
          <w:rFonts w:cs="Arial"/>
          <w:sz w:val="18"/>
          <w:szCs w:val="18"/>
        </w:rPr>
        <w:t>8</w:t>
      </w:r>
      <w:r w:rsidR="002415D3">
        <w:rPr>
          <w:rFonts w:cs="Arial"/>
          <w:sz w:val="18"/>
          <w:szCs w:val="18"/>
        </w:rPr>
        <w:t>)</w:t>
      </w:r>
      <w:r w:rsidR="002415D3" w:rsidRPr="00113E60">
        <w:rPr>
          <w:rFonts w:cs="Arial"/>
          <w:sz w:val="18"/>
          <w:szCs w:val="18"/>
        </w:rPr>
        <w:t xml:space="preserve"> below and shall be entitled to claim a Payment Rebate in the event that the Contractor fails to meet the KPI Targets.</w:t>
      </w:r>
    </w:p>
    <w:p w14:paraId="7A0441D0" w14:textId="77777777" w:rsidR="002415D3" w:rsidRPr="00113E60" w:rsidRDefault="002415D3" w:rsidP="002415D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14:paraId="105DC8EB" w14:textId="77777777" w:rsidR="002415D3" w:rsidRDefault="002415D3" w:rsidP="002415D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14:paraId="78F198B0" w14:textId="77777777" w:rsidR="002415D3" w:rsidRPr="00113E60" w:rsidRDefault="002415D3" w:rsidP="002415D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14:paraId="677B966A"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14:paraId="0B4651BA"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w:t>
      </w:r>
      <w:r w:rsidRPr="00113E60">
        <w:rPr>
          <w:rFonts w:cs="Arial"/>
          <w:sz w:val="18"/>
          <w:szCs w:val="18"/>
        </w:rPr>
        <w:lastRenderedPageBreak/>
        <w:t xml:space="preserve">Contract Year to the end of the preceding month.  The report shall be an agenda item for discussion at </w:t>
      </w:r>
      <w:r>
        <w:rPr>
          <w:rFonts w:cs="Arial"/>
          <w:sz w:val="18"/>
          <w:szCs w:val="18"/>
        </w:rPr>
        <w:t xml:space="preserve">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14:paraId="23BA11A8"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 xml:space="preserve">the 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14:paraId="34441FA4" w14:textId="77777777" w:rsidR="002415D3" w:rsidRPr="00113E60" w:rsidRDefault="002415D3" w:rsidP="002415D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347EA69A"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79CA3B7B"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14:paraId="5E58E035" w14:textId="77777777" w:rsidR="002415D3"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415D3" w:rsidRPr="00B7014A" w14:paraId="64267319" w14:textId="77777777" w:rsidTr="002415D3">
        <w:trPr>
          <w:jc w:val="center"/>
        </w:trPr>
        <w:tc>
          <w:tcPr>
            <w:tcW w:w="1337" w:type="pct"/>
          </w:tcPr>
          <w:p w14:paraId="129E3B48" w14:textId="77777777" w:rsidR="002415D3" w:rsidRPr="00B7014A" w:rsidRDefault="002415D3" w:rsidP="002415D3">
            <w:pPr>
              <w:rPr>
                <w:rFonts w:cs="Arial"/>
                <w:szCs w:val="20"/>
              </w:rPr>
            </w:pPr>
            <w:r w:rsidRPr="00B7014A">
              <w:rPr>
                <w:rFonts w:cs="Arial"/>
                <w:b/>
                <w:szCs w:val="20"/>
              </w:rPr>
              <w:t>KPI No 1</w:t>
            </w:r>
          </w:p>
        </w:tc>
        <w:tc>
          <w:tcPr>
            <w:tcW w:w="3663" w:type="pct"/>
            <w:gridSpan w:val="5"/>
          </w:tcPr>
          <w:p w14:paraId="5B54ED74" w14:textId="77777777" w:rsidR="002415D3" w:rsidRPr="00B7014A" w:rsidDel="0053344D" w:rsidRDefault="002415D3" w:rsidP="002415D3">
            <w:pPr>
              <w:rPr>
                <w:rFonts w:cs="Arial"/>
                <w:szCs w:val="20"/>
              </w:rPr>
            </w:pPr>
            <w:r w:rsidRPr="00B7014A">
              <w:rPr>
                <w:rFonts w:cs="Arial"/>
                <w:b/>
                <w:szCs w:val="20"/>
              </w:rPr>
              <w:t>Delivery Performance</w:t>
            </w:r>
          </w:p>
        </w:tc>
      </w:tr>
      <w:tr w:rsidR="002415D3" w:rsidRPr="00B7014A" w14:paraId="5D42DEF3" w14:textId="77777777" w:rsidTr="002415D3">
        <w:trPr>
          <w:trHeight w:val="1239"/>
          <w:jc w:val="center"/>
        </w:trPr>
        <w:tc>
          <w:tcPr>
            <w:tcW w:w="1337" w:type="pct"/>
          </w:tcPr>
          <w:p w14:paraId="321A7EDE" w14:textId="77777777" w:rsidR="002415D3" w:rsidRPr="00B7014A" w:rsidRDefault="002415D3" w:rsidP="002415D3">
            <w:pPr>
              <w:rPr>
                <w:rFonts w:cs="Arial"/>
                <w:szCs w:val="20"/>
              </w:rPr>
            </w:pPr>
            <w:r w:rsidRPr="00B7014A">
              <w:rPr>
                <w:rFonts w:cs="Arial"/>
                <w:szCs w:val="20"/>
              </w:rPr>
              <w:t xml:space="preserve">KPI </w:t>
            </w:r>
          </w:p>
          <w:p w14:paraId="3D81DCFF"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3A07EE04" w14:textId="77777777" w:rsidR="002415D3" w:rsidRPr="00606CED" w:rsidRDefault="002415D3" w:rsidP="002415D3">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415D3" w:rsidRPr="00B7014A" w14:paraId="43B30B33" w14:textId="77777777" w:rsidTr="002415D3">
        <w:trPr>
          <w:trHeight w:val="920"/>
          <w:jc w:val="center"/>
        </w:trPr>
        <w:tc>
          <w:tcPr>
            <w:tcW w:w="1337" w:type="pct"/>
            <w:tcBorders>
              <w:bottom w:val="single" w:sz="4" w:space="0" w:color="000000"/>
            </w:tcBorders>
          </w:tcPr>
          <w:p w14:paraId="697005C3" w14:textId="77777777" w:rsidR="002415D3" w:rsidRPr="00B7014A" w:rsidRDefault="002415D3" w:rsidP="002415D3">
            <w:pPr>
              <w:ind w:left="-83"/>
              <w:rPr>
                <w:rFonts w:cs="Arial"/>
                <w:szCs w:val="20"/>
              </w:rPr>
            </w:pPr>
            <w:r w:rsidRPr="00B7014A">
              <w:rPr>
                <w:rFonts w:cs="Arial"/>
                <w:szCs w:val="20"/>
              </w:rPr>
              <w:t>Performance Level</w:t>
            </w:r>
          </w:p>
        </w:tc>
        <w:tc>
          <w:tcPr>
            <w:tcW w:w="802" w:type="pct"/>
            <w:tcBorders>
              <w:bottom w:val="single" w:sz="4" w:space="0" w:color="000000"/>
            </w:tcBorders>
          </w:tcPr>
          <w:p w14:paraId="099A02DA" w14:textId="77777777" w:rsidR="002415D3" w:rsidRPr="00B7014A" w:rsidRDefault="002415D3" w:rsidP="002415D3">
            <w:pPr>
              <w:rPr>
                <w:rFonts w:cs="Arial"/>
                <w:szCs w:val="20"/>
              </w:rPr>
            </w:pPr>
            <w:r w:rsidRPr="00B7014A">
              <w:rPr>
                <w:rFonts w:cs="Arial"/>
                <w:szCs w:val="20"/>
              </w:rPr>
              <w:t>More than or equal to 98%</w:t>
            </w:r>
          </w:p>
        </w:tc>
        <w:tc>
          <w:tcPr>
            <w:tcW w:w="1101" w:type="pct"/>
            <w:tcBorders>
              <w:bottom w:val="single" w:sz="4" w:space="0" w:color="000000"/>
            </w:tcBorders>
          </w:tcPr>
          <w:p w14:paraId="746C2615" w14:textId="77777777" w:rsidR="002415D3" w:rsidRPr="00B7014A" w:rsidRDefault="002415D3" w:rsidP="002415D3">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14:paraId="73FDD901" w14:textId="77777777" w:rsidR="002415D3" w:rsidRPr="00B7014A" w:rsidRDefault="002415D3" w:rsidP="002415D3">
            <w:pPr>
              <w:rPr>
                <w:rFonts w:cs="Arial"/>
                <w:szCs w:val="20"/>
              </w:rPr>
            </w:pPr>
            <w:r w:rsidRPr="00B7014A">
              <w:rPr>
                <w:rFonts w:cs="Arial"/>
                <w:szCs w:val="20"/>
              </w:rPr>
              <w:t>Less than 95%  but more than or equal to 90%</w:t>
            </w:r>
          </w:p>
        </w:tc>
        <w:tc>
          <w:tcPr>
            <w:tcW w:w="659" w:type="pct"/>
            <w:tcBorders>
              <w:bottom w:val="single" w:sz="4" w:space="0" w:color="000000"/>
            </w:tcBorders>
          </w:tcPr>
          <w:p w14:paraId="6C7AF26C" w14:textId="77777777" w:rsidR="002415D3" w:rsidRPr="00B7014A" w:rsidRDefault="002415D3" w:rsidP="002415D3">
            <w:pPr>
              <w:rPr>
                <w:rFonts w:cs="Arial"/>
                <w:szCs w:val="20"/>
              </w:rPr>
            </w:pPr>
            <w:r w:rsidRPr="00B7014A">
              <w:rPr>
                <w:rFonts w:cs="Arial"/>
                <w:szCs w:val="20"/>
              </w:rPr>
              <w:t>Less than 90%</w:t>
            </w:r>
          </w:p>
        </w:tc>
      </w:tr>
      <w:tr w:rsidR="002415D3" w:rsidRPr="00B7014A" w14:paraId="332B29D2" w14:textId="77777777" w:rsidTr="002415D3">
        <w:trPr>
          <w:jc w:val="center"/>
        </w:trPr>
        <w:tc>
          <w:tcPr>
            <w:tcW w:w="1337" w:type="pct"/>
            <w:tcBorders>
              <w:bottom w:val="single" w:sz="4" w:space="0" w:color="000000"/>
              <w:right w:val="single" w:sz="4" w:space="0" w:color="000000"/>
            </w:tcBorders>
          </w:tcPr>
          <w:p w14:paraId="46C18802" w14:textId="77777777" w:rsidR="002415D3" w:rsidRPr="00B7014A" w:rsidRDefault="002415D3" w:rsidP="002415D3">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14:paraId="098B7E76" w14:textId="77777777" w:rsidR="002415D3" w:rsidRPr="00B7014A" w:rsidRDefault="002415D3" w:rsidP="002415D3">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14:paraId="477F1E27" w14:textId="77777777" w:rsidR="002415D3" w:rsidRPr="00B7014A" w:rsidRDefault="002415D3" w:rsidP="002415D3">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14:paraId="72B49B3A" w14:textId="77777777" w:rsidR="002415D3" w:rsidRPr="00B7014A" w:rsidRDefault="002415D3" w:rsidP="002415D3">
            <w:pPr>
              <w:rPr>
                <w:rFonts w:cs="Arial"/>
                <w:szCs w:val="20"/>
              </w:rPr>
            </w:pPr>
            <w:r w:rsidRPr="00B7014A">
              <w:rPr>
                <w:rFonts w:cs="Arial"/>
                <w:szCs w:val="20"/>
              </w:rPr>
              <w:t>2.0%</w:t>
            </w:r>
          </w:p>
        </w:tc>
        <w:tc>
          <w:tcPr>
            <w:tcW w:w="659" w:type="pct"/>
            <w:tcBorders>
              <w:left w:val="single" w:sz="4" w:space="0" w:color="000000"/>
              <w:bottom w:val="single" w:sz="4" w:space="0" w:color="000000"/>
            </w:tcBorders>
          </w:tcPr>
          <w:p w14:paraId="15B3F0D7" w14:textId="77777777" w:rsidR="002415D3" w:rsidRPr="00B7014A" w:rsidRDefault="002415D3" w:rsidP="002415D3">
            <w:pPr>
              <w:rPr>
                <w:rFonts w:cs="Arial"/>
                <w:szCs w:val="20"/>
              </w:rPr>
            </w:pPr>
            <w:r w:rsidRPr="00B7014A">
              <w:rPr>
                <w:rFonts w:cs="Arial"/>
                <w:szCs w:val="20"/>
              </w:rPr>
              <w:t>2.5%</w:t>
            </w:r>
          </w:p>
        </w:tc>
      </w:tr>
      <w:tr w:rsidR="002415D3" w:rsidRPr="00B7014A" w14:paraId="2B77CD17" w14:textId="77777777" w:rsidTr="002415D3">
        <w:trPr>
          <w:gridAfter w:val="2"/>
          <w:wAfter w:w="1337" w:type="pct"/>
          <w:jc w:val="center"/>
        </w:trPr>
        <w:tc>
          <w:tcPr>
            <w:tcW w:w="3663" w:type="pct"/>
            <w:gridSpan w:val="4"/>
            <w:tcBorders>
              <w:top w:val="single" w:sz="4" w:space="0" w:color="000000"/>
              <w:left w:val="nil"/>
              <w:bottom w:val="single" w:sz="4" w:space="0" w:color="000000"/>
              <w:right w:val="nil"/>
            </w:tcBorders>
          </w:tcPr>
          <w:p w14:paraId="19F01C3B" w14:textId="77777777" w:rsidR="002415D3" w:rsidRPr="00B7014A" w:rsidRDefault="002415D3" w:rsidP="002415D3">
            <w:pPr>
              <w:rPr>
                <w:rFonts w:cs="Arial"/>
                <w:b/>
                <w:szCs w:val="20"/>
              </w:rPr>
            </w:pPr>
          </w:p>
        </w:tc>
      </w:tr>
      <w:tr w:rsidR="002415D3" w:rsidRPr="00B7014A" w14:paraId="34B1922C" w14:textId="77777777" w:rsidTr="002415D3">
        <w:trPr>
          <w:jc w:val="center"/>
        </w:trPr>
        <w:tc>
          <w:tcPr>
            <w:tcW w:w="1337" w:type="pct"/>
            <w:tcBorders>
              <w:top w:val="single" w:sz="4" w:space="0" w:color="000000"/>
              <w:right w:val="nil"/>
            </w:tcBorders>
          </w:tcPr>
          <w:p w14:paraId="2E03B40A" w14:textId="77777777" w:rsidR="002415D3" w:rsidRPr="00B7014A" w:rsidRDefault="002415D3" w:rsidP="002415D3">
            <w:pPr>
              <w:rPr>
                <w:rFonts w:cs="Arial"/>
                <w:b/>
                <w:szCs w:val="20"/>
              </w:rPr>
            </w:pPr>
            <w:r w:rsidRPr="00B7014A">
              <w:rPr>
                <w:rFonts w:cs="Arial"/>
                <w:b/>
                <w:szCs w:val="20"/>
              </w:rPr>
              <w:t>KPI No 2</w:t>
            </w:r>
          </w:p>
        </w:tc>
        <w:tc>
          <w:tcPr>
            <w:tcW w:w="3663" w:type="pct"/>
            <w:gridSpan w:val="5"/>
            <w:tcBorders>
              <w:top w:val="single" w:sz="4" w:space="0" w:color="000000"/>
              <w:left w:val="nil"/>
            </w:tcBorders>
          </w:tcPr>
          <w:p w14:paraId="5F1E9E73" w14:textId="77777777" w:rsidR="002415D3" w:rsidRPr="00B7014A" w:rsidRDefault="002415D3" w:rsidP="002415D3">
            <w:pPr>
              <w:rPr>
                <w:rFonts w:cs="Arial"/>
                <w:b/>
                <w:szCs w:val="20"/>
              </w:rPr>
            </w:pPr>
            <w:r w:rsidRPr="00B7014A">
              <w:rPr>
                <w:rFonts w:cs="Arial"/>
                <w:b/>
                <w:szCs w:val="20"/>
              </w:rPr>
              <w:t xml:space="preserve">Non-Conforming Deliveries (NCDs) </w:t>
            </w:r>
          </w:p>
        </w:tc>
      </w:tr>
      <w:tr w:rsidR="002415D3" w:rsidRPr="00B7014A" w14:paraId="6BD406C1" w14:textId="77777777" w:rsidTr="002415D3">
        <w:trPr>
          <w:trHeight w:val="1094"/>
          <w:jc w:val="center"/>
        </w:trPr>
        <w:tc>
          <w:tcPr>
            <w:tcW w:w="1337" w:type="pct"/>
          </w:tcPr>
          <w:p w14:paraId="1B416725" w14:textId="77777777" w:rsidR="002415D3" w:rsidRPr="00B7014A" w:rsidRDefault="002415D3" w:rsidP="002415D3">
            <w:pPr>
              <w:rPr>
                <w:rFonts w:cs="Arial"/>
                <w:szCs w:val="20"/>
              </w:rPr>
            </w:pPr>
            <w:r w:rsidRPr="00B7014A">
              <w:rPr>
                <w:rFonts w:cs="Arial"/>
                <w:szCs w:val="20"/>
              </w:rPr>
              <w:t xml:space="preserve">KPI </w:t>
            </w:r>
          </w:p>
          <w:p w14:paraId="371EC305"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322C62B8" w14:textId="77777777" w:rsidR="002415D3" w:rsidRPr="00606CED" w:rsidRDefault="002415D3" w:rsidP="002415D3">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415D3" w:rsidRPr="00B7014A" w14:paraId="679676DC" w14:textId="77777777" w:rsidTr="002415D3">
        <w:trPr>
          <w:jc w:val="center"/>
        </w:trPr>
        <w:tc>
          <w:tcPr>
            <w:tcW w:w="1337" w:type="pct"/>
          </w:tcPr>
          <w:p w14:paraId="4014191E" w14:textId="77777777" w:rsidR="002415D3" w:rsidRPr="00B7014A" w:rsidRDefault="002415D3" w:rsidP="002415D3">
            <w:pPr>
              <w:rPr>
                <w:rFonts w:cs="Arial"/>
                <w:szCs w:val="20"/>
              </w:rPr>
            </w:pPr>
            <w:r w:rsidRPr="00B7014A">
              <w:rPr>
                <w:rFonts w:cs="Arial"/>
                <w:szCs w:val="20"/>
              </w:rPr>
              <w:t>Performance Level</w:t>
            </w:r>
          </w:p>
        </w:tc>
        <w:tc>
          <w:tcPr>
            <w:tcW w:w="802" w:type="pct"/>
          </w:tcPr>
          <w:p w14:paraId="5E14693E" w14:textId="77777777" w:rsidR="002415D3" w:rsidRPr="00B7014A" w:rsidRDefault="002415D3" w:rsidP="002415D3">
            <w:pPr>
              <w:rPr>
                <w:rFonts w:cs="Arial"/>
                <w:szCs w:val="20"/>
              </w:rPr>
            </w:pPr>
            <w:r w:rsidRPr="00B7014A">
              <w:rPr>
                <w:rFonts w:cs="Arial"/>
                <w:szCs w:val="20"/>
              </w:rPr>
              <w:t xml:space="preserve"> Less than or equal to 0.5%</w:t>
            </w:r>
          </w:p>
        </w:tc>
        <w:tc>
          <w:tcPr>
            <w:tcW w:w="1101" w:type="pct"/>
          </w:tcPr>
          <w:p w14:paraId="50164517" w14:textId="77777777" w:rsidR="002415D3" w:rsidRPr="00B7014A" w:rsidRDefault="002415D3" w:rsidP="002415D3">
            <w:pPr>
              <w:rPr>
                <w:rFonts w:cs="Arial"/>
                <w:szCs w:val="20"/>
              </w:rPr>
            </w:pPr>
            <w:r w:rsidRPr="00B7014A">
              <w:rPr>
                <w:rFonts w:cs="Arial"/>
                <w:szCs w:val="20"/>
              </w:rPr>
              <w:t>More than 0.5% but less than 1%</w:t>
            </w:r>
          </w:p>
        </w:tc>
        <w:tc>
          <w:tcPr>
            <w:tcW w:w="1102" w:type="pct"/>
            <w:gridSpan w:val="2"/>
          </w:tcPr>
          <w:p w14:paraId="01656DD5" w14:textId="77777777" w:rsidR="002415D3" w:rsidRPr="00B7014A" w:rsidRDefault="002415D3" w:rsidP="002415D3">
            <w:pPr>
              <w:rPr>
                <w:rFonts w:cs="Arial"/>
                <w:szCs w:val="20"/>
              </w:rPr>
            </w:pPr>
            <w:r w:rsidRPr="00B7014A">
              <w:rPr>
                <w:rFonts w:cs="Arial"/>
                <w:szCs w:val="20"/>
              </w:rPr>
              <w:t>More than 1% but less than 2%</w:t>
            </w:r>
          </w:p>
        </w:tc>
        <w:tc>
          <w:tcPr>
            <w:tcW w:w="659" w:type="pct"/>
          </w:tcPr>
          <w:p w14:paraId="2B333C21" w14:textId="77777777" w:rsidR="002415D3" w:rsidRPr="00B7014A" w:rsidRDefault="002415D3" w:rsidP="002415D3">
            <w:pPr>
              <w:rPr>
                <w:rFonts w:cs="Arial"/>
                <w:szCs w:val="20"/>
              </w:rPr>
            </w:pPr>
            <w:r w:rsidRPr="00B7014A">
              <w:rPr>
                <w:rFonts w:cs="Arial"/>
                <w:szCs w:val="20"/>
              </w:rPr>
              <w:t>More than 2%</w:t>
            </w:r>
          </w:p>
        </w:tc>
      </w:tr>
      <w:tr w:rsidR="002415D3" w:rsidRPr="00B7014A" w14:paraId="505E8A71" w14:textId="77777777" w:rsidTr="002415D3">
        <w:trPr>
          <w:jc w:val="center"/>
        </w:trPr>
        <w:tc>
          <w:tcPr>
            <w:tcW w:w="1337" w:type="pct"/>
          </w:tcPr>
          <w:p w14:paraId="125AB618" w14:textId="77777777" w:rsidR="002415D3" w:rsidRPr="00B7014A" w:rsidRDefault="002415D3" w:rsidP="002415D3">
            <w:pPr>
              <w:rPr>
                <w:rFonts w:cs="Arial"/>
                <w:szCs w:val="20"/>
              </w:rPr>
            </w:pPr>
            <w:r w:rsidRPr="00B7014A">
              <w:rPr>
                <w:rFonts w:cs="Arial"/>
                <w:szCs w:val="20"/>
              </w:rPr>
              <w:t>Payment Rebate</w:t>
            </w:r>
          </w:p>
        </w:tc>
        <w:tc>
          <w:tcPr>
            <w:tcW w:w="802" w:type="pct"/>
          </w:tcPr>
          <w:p w14:paraId="3D08828C"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0A8507CF"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2C894699" w14:textId="77777777" w:rsidR="002415D3" w:rsidRPr="00B7014A" w:rsidRDefault="002415D3" w:rsidP="002415D3">
            <w:pPr>
              <w:jc w:val="center"/>
              <w:rPr>
                <w:rFonts w:cs="Arial"/>
                <w:szCs w:val="20"/>
              </w:rPr>
            </w:pPr>
            <w:r w:rsidRPr="00B7014A">
              <w:rPr>
                <w:rFonts w:cs="Arial"/>
                <w:szCs w:val="20"/>
              </w:rPr>
              <w:t>1.0%</w:t>
            </w:r>
          </w:p>
        </w:tc>
        <w:tc>
          <w:tcPr>
            <w:tcW w:w="659" w:type="pct"/>
          </w:tcPr>
          <w:p w14:paraId="2966307A" w14:textId="77777777" w:rsidR="002415D3" w:rsidRPr="00B7014A" w:rsidRDefault="002415D3" w:rsidP="002415D3">
            <w:pPr>
              <w:jc w:val="center"/>
              <w:rPr>
                <w:rFonts w:cs="Arial"/>
                <w:szCs w:val="20"/>
              </w:rPr>
            </w:pPr>
            <w:r w:rsidRPr="00B7014A">
              <w:rPr>
                <w:rFonts w:cs="Arial"/>
                <w:szCs w:val="20"/>
              </w:rPr>
              <w:t>1.5%</w:t>
            </w:r>
          </w:p>
        </w:tc>
      </w:tr>
      <w:tr w:rsidR="002415D3" w:rsidRPr="00B7014A" w14:paraId="3D3FF954" w14:textId="77777777" w:rsidTr="002415D3">
        <w:trPr>
          <w:jc w:val="center"/>
        </w:trPr>
        <w:tc>
          <w:tcPr>
            <w:tcW w:w="5000" w:type="pct"/>
            <w:gridSpan w:val="6"/>
            <w:tcBorders>
              <w:left w:val="nil"/>
              <w:right w:val="nil"/>
            </w:tcBorders>
          </w:tcPr>
          <w:p w14:paraId="55F1EDE3" w14:textId="77777777" w:rsidR="002415D3" w:rsidRPr="00B7014A" w:rsidRDefault="002415D3" w:rsidP="002415D3">
            <w:pPr>
              <w:rPr>
                <w:rFonts w:cs="Arial"/>
                <w:b/>
                <w:szCs w:val="20"/>
              </w:rPr>
            </w:pPr>
          </w:p>
        </w:tc>
      </w:tr>
      <w:tr w:rsidR="002415D3" w:rsidRPr="00B7014A" w14:paraId="57F87599" w14:textId="77777777" w:rsidTr="002415D3">
        <w:trPr>
          <w:jc w:val="center"/>
        </w:trPr>
        <w:tc>
          <w:tcPr>
            <w:tcW w:w="1337" w:type="pct"/>
          </w:tcPr>
          <w:p w14:paraId="5A4CD984" w14:textId="77777777" w:rsidR="002415D3" w:rsidRPr="00B7014A" w:rsidRDefault="002415D3" w:rsidP="002415D3">
            <w:pPr>
              <w:rPr>
                <w:rFonts w:cs="Arial"/>
                <w:b/>
                <w:szCs w:val="20"/>
              </w:rPr>
            </w:pPr>
            <w:r w:rsidRPr="00B7014A">
              <w:rPr>
                <w:rFonts w:cs="Arial"/>
                <w:b/>
                <w:szCs w:val="20"/>
              </w:rPr>
              <w:t>KPI No 3</w:t>
            </w:r>
          </w:p>
        </w:tc>
        <w:tc>
          <w:tcPr>
            <w:tcW w:w="3663" w:type="pct"/>
            <w:gridSpan w:val="5"/>
          </w:tcPr>
          <w:p w14:paraId="51417A2A" w14:textId="77777777" w:rsidR="002415D3" w:rsidRPr="00B7014A" w:rsidRDefault="002415D3" w:rsidP="002415D3">
            <w:pPr>
              <w:rPr>
                <w:rFonts w:cs="Arial"/>
                <w:b/>
                <w:szCs w:val="20"/>
              </w:rPr>
            </w:pPr>
            <w:r w:rsidRPr="00B7014A">
              <w:rPr>
                <w:rFonts w:cs="Arial"/>
                <w:b/>
                <w:szCs w:val="20"/>
              </w:rPr>
              <w:t>New Stores Rejects (NSRs)</w:t>
            </w:r>
          </w:p>
        </w:tc>
      </w:tr>
      <w:tr w:rsidR="002415D3" w:rsidRPr="00B7014A" w14:paraId="581FC2E9" w14:textId="77777777" w:rsidTr="002415D3">
        <w:trPr>
          <w:jc w:val="center"/>
        </w:trPr>
        <w:tc>
          <w:tcPr>
            <w:tcW w:w="1337" w:type="pct"/>
          </w:tcPr>
          <w:p w14:paraId="71C44E56" w14:textId="77777777" w:rsidR="002415D3" w:rsidRPr="00B7014A" w:rsidRDefault="002415D3" w:rsidP="002415D3">
            <w:pPr>
              <w:rPr>
                <w:rFonts w:cs="Arial"/>
                <w:szCs w:val="20"/>
              </w:rPr>
            </w:pPr>
            <w:r w:rsidRPr="00B7014A">
              <w:rPr>
                <w:rFonts w:cs="Arial"/>
                <w:szCs w:val="20"/>
              </w:rPr>
              <w:lastRenderedPageBreak/>
              <w:t xml:space="preserve">KPI </w:t>
            </w:r>
          </w:p>
          <w:p w14:paraId="12FE3EB1"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3EB7D31C" w14:textId="77777777" w:rsidR="002415D3" w:rsidRPr="00B7014A" w:rsidRDefault="002415D3" w:rsidP="002415D3">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14:paraId="2D2AA59A" w14:textId="77777777" w:rsidR="002415D3" w:rsidRPr="00B7014A" w:rsidRDefault="002415D3" w:rsidP="002415D3">
            <w:pPr>
              <w:rPr>
                <w:rFonts w:cs="Arial"/>
                <w:b/>
                <w:szCs w:val="20"/>
              </w:rPr>
            </w:pPr>
            <w:r w:rsidRPr="00B7014A">
              <w:rPr>
                <w:rFonts w:cs="Arial"/>
                <w:b/>
                <w:szCs w:val="20"/>
              </w:rPr>
              <w:t xml:space="preserve">KPI TARGET: </w:t>
            </w:r>
            <w:r w:rsidRPr="00B7014A">
              <w:rPr>
                <w:rFonts w:cs="Arial"/>
                <w:szCs w:val="20"/>
              </w:rPr>
              <w:t>Less than or equal to 1%</w:t>
            </w:r>
          </w:p>
        </w:tc>
      </w:tr>
      <w:tr w:rsidR="002415D3" w:rsidRPr="00B7014A" w14:paraId="3C38E06B" w14:textId="77777777" w:rsidTr="002415D3">
        <w:trPr>
          <w:jc w:val="center"/>
        </w:trPr>
        <w:tc>
          <w:tcPr>
            <w:tcW w:w="1337" w:type="pct"/>
          </w:tcPr>
          <w:p w14:paraId="558546CD" w14:textId="77777777" w:rsidR="002415D3" w:rsidRPr="00B7014A" w:rsidRDefault="002415D3" w:rsidP="002415D3">
            <w:pPr>
              <w:rPr>
                <w:rFonts w:cs="Arial"/>
                <w:szCs w:val="20"/>
              </w:rPr>
            </w:pPr>
            <w:r w:rsidRPr="00B7014A">
              <w:rPr>
                <w:rFonts w:cs="Arial"/>
                <w:szCs w:val="20"/>
              </w:rPr>
              <w:t>Performance Level</w:t>
            </w:r>
          </w:p>
        </w:tc>
        <w:tc>
          <w:tcPr>
            <w:tcW w:w="802" w:type="pct"/>
          </w:tcPr>
          <w:p w14:paraId="74F9FE5C" w14:textId="77777777" w:rsidR="002415D3" w:rsidRPr="00B7014A" w:rsidRDefault="002415D3" w:rsidP="002415D3">
            <w:pPr>
              <w:rPr>
                <w:rFonts w:cs="Arial"/>
                <w:szCs w:val="20"/>
              </w:rPr>
            </w:pPr>
            <w:r w:rsidRPr="00B7014A">
              <w:rPr>
                <w:rFonts w:cs="Arial"/>
                <w:szCs w:val="20"/>
              </w:rPr>
              <w:t xml:space="preserve"> Less than or equal to 1%</w:t>
            </w:r>
          </w:p>
        </w:tc>
        <w:tc>
          <w:tcPr>
            <w:tcW w:w="1101" w:type="pct"/>
          </w:tcPr>
          <w:p w14:paraId="35A01219" w14:textId="77777777" w:rsidR="002415D3" w:rsidRPr="00B7014A" w:rsidRDefault="002415D3" w:rsidP="002415D3">
            <w:pPr>
              <w:rPr>
                <w:rFonts w:cs="Arial"/>
                <w:szCs w:val="20"/>
              </w:rPr>
            </w:pPr>
            <w:r w:rsidRPr="00B7014A">
              <w:rPr>
                <w:rFonts w:cs="Arial"/>
                <w:szCs w:val="20"/>
              </w:rPr>
              <w:t>More than 1% but less than 2%</w:t>
            </w:r>
          </w:p>
        </w:tc>
        <w:tc>
          <w:tcPr>
            <w:tcW w:w="1102" w:type="pct"/>
            <w:gridSpan w:val="2"/>
          </w:tcPr>
          <w:p w14:paraId="58E31A87" w14:textId="77777777" w:rsidR="002415D3" w:rsidRPr="00B7014A" w:rsidRDefault="002415D3" w:rsidP="002415D3">
            <w:pPr>
              <w:rPr>
                <w:rFonts w:cs="Arial"/>
                <w:szCs w:val="20"/>
              </w:rPr>
            </w:pPr>
            <w:r w:rsidRPr="00B7014A">
              <w:rPr>
                <w:rFonts w:cs="Arial"/>
                <w:szCs w:val="20"/>
              </w:rPr>
              <w:t>More than 2% but less than 3%</w:t>
            </w:r>
          </w:p>
        </w:tc>
        <w:tc>
          <w:tcPr>
            <w:tcW w:w="659" w:type="pct"/>
          </w:tcPr>
          <w:p w14:paraId="1B7D97E5" w14:textId="77777777" w:rsidR="002415D3" w:rsidRPr="00B7014A" w:rsidRDefault="002415D3" w:rsidP="002415D3">
            <w:pPr>
              <w:rPr>
                <w:rFonts w:cs="Arial"/>
                <w:szCs w:val="20"/>
              </w:rPr>
            </w:pPr>
            <w:r w:rsidRPr="00B7014A">
              <w:rPr>
                <w:rFonts w:cs="Arial"/>
                <w:szCs w:val="20"/>
              </w:rPr>
              <w:t>More than 3%</w:t>
            </w:r>
          </w:p>
        </w:tc>
      </w:tr>
      <w:tr w:rsidR="002415D3" w:rsidRPr="00B7014A" w14:paraId="0D146170" w14:textId="77777777" w:rsidTr="002415D3">
        <w:trPr>
          <w:jc w:val="center"/>
        </w:trPr>
        <w:tc>
          <w:tcPr>
            <w:tcW w:w="1337" w:type="pct"/>
          </w:tcPr>
          <w:p w14:paraId="6D06337F" w14:textId="77777777" w:rsidR="002415D3" w:rsidRPr="00B7014A" w:rsidRDefault="002415D3" w:rsidP="002415D3">
            <w:pPr>
              <w:rPr>
                <w:rFonts w:cs="Arial"/>
                <w:szCs w:val="20"/>
              </w:rPr>
            </w:pPr>
            <w:r w:rsidRPr="00B7014A">
              <w:rPr>
                <w:rFonts w:cs="Arial"/>
                <w:szCs w:val="20"/>
              </w:rPr>
              <w:t>Payment Rebate</w:t>
            </w:r>
          </w:p>
        </w:tc>
        <w:tc>
          <w:tcPr>
            <w:tcW w:w="802" w:type="pct"/>
          </w:tcPr>
          <w:p w14:paraId="21F28C0B"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70F3540A"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41EBFFDD" w14:textId="77777777" w:rsidR="002415D3" w:rsidRPr="00B7014A" w:rsidRDefault="002415D3" w:rsidP="002415D3">
            <w:pPr>
              <w:jc w:val="center"/>
              <w:rPr>
                <w:rFonts w:cs="Arial"/>
                <w:szCs w:val="20"/>
              </w:rPr>
            </w:pPr>
            <w:r w:rsidRPr="00B7014A">
              <w:rPr>
                <w:rFonts w:cs="Arial"/>
                <w:szCs w:val="20"/>
              </w:rPr>
              <w:t>1.0%</w:t>
            </w:r>
          </w:p>
        </w:tc>
        <w:tc>
          <w:tcPr>
            <w:tcW w:w="659" w:type="pct"/>
          </w:tcPr>
          <w:p w14:paraId="15C3A16C" w14:textId="77777777" w:rsidR="002415D3" w:rsidRPr="00B7014A" w:rsidRDefault="002415D3" w:rsidP="002415D3">
            <w:pPr>
              <w:jc w:val="center"/>
              <w:rPr>
                <w:rFonts w:cs="Arial"/>
                <w:szCs w:val="20"/>
              </w:rPr>
            </w:pPr>
            <w:r w:rsidRPr="00B7014A">
              <w:rPr>
                <w:rFonts w:cs="Arial"/>
                <w:szCs w:val="20"/>
              </w:rPr>
              <w:t>1.5%</w:t>
            </w:r>
          </w:p>
        </w:tc>
      </w:tr>
    </w:tbl>
    <w:p w14:paraId="61EAB7D0" w14:textId="77777777" w:rsidR="00180AB7" w:rsidRDefault="00180AB7" w:rsidP="002415D3">
      <w:pPr>
        <w:tabs>
          <w:tab w:val="num" w:pos="0"/>
        </w:tabs>
        <w:spacing w:after="0"/>
        <w:rPr>
          <w:rFonts w:cs="Arial"/>
          <w:b/>
          <w:sz w:val="18"/>
          <w:szCs w:val="18"/>
        </w:rPr>
      </w:pPr>
    </w:p>
    <w:p w14:paraId="049A9443" w14:textId="77777777" w:rsidR="00916244" w:rsidRPr="001D085C" w:rsidRDefault="00916244" w:rsidP="00916244">
      <w:pPr>
        <w:rPr>
          <w:rFonts w:asciiTheme="minorHAnsi" w:hAnsiTheme="minorHAnsi" w:cstheme="minorHAnsi"/>
          <w:b/>
          <w:sz w:val="18"/>
          <w:szCs w:val="18"/>
        </w:rPr>
      </w:pPr>
      <w:r>
        <w:rPr>
          <w:rFonts w:asciiTheme="minorHAnsi" w:hAnsiTheme="minorHAnsi" w:cstheme="minorHAnsi"/>
          <w:b/>
          <w:sz w:val="18"/>
          <w:szCs w:val="18"/>
        </w:rPr>
        <w:t>45.6</w:t>
      </w:r>
      <w:r>
        <w:rPr>
          <w:rFonts w:asciiTheme="minorHAnsi" w:hAnsiTheme="minorHAnsi" w:cstheme="minorHAnsi"/>
          <w:b/>
          <w:sz w:val="18"/>
          <w:szCs w:val="18"/>
        </w:rPr>
        <w:tab/>
      </w:r>
      <w:r w:rsidRPr="001D085C">
        <w:rPr>
          <w:rFonts w:asciiTheme="minorHAnsi" w:hAnsiTheme="minorHAnsi" w:cstheme="minorHAnsi"/>
          <w:b/>
          <w:sz w:val="18"/>
          <w:szCs w:val="18"/>
        </w:rPr>
        <w:t>Limitation of Contractors Liability</w:t>
      </w:r>
    </w:p>
    <w:p w14:paraId="39367ED2"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t>Definitions</w:t>
      </w:r>
    </w:p>
    <w:p w14:paraId="7AAC05C4"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In this Condition 45</w:t>
      </w:r>
      <w:r>
        <w:rPr>
          <w:rFonts w:asciiTheme="minorHAnsi" w:hAnsiTheme="minorHAnsi" w:cstheme="minorHAnsi"/>
          <w:sz w:val="18"/>
          <w:szCs w:val="18"/>
        </w:rPr>
        <w:t>.6</w:t>
      </w:r>
      <w:r w:rsidRPr="001D085C">
        <w:rPr>
          <w:rFonts w:asciiTheme="minorHAnsi" w:hAnsiTheme="minorHAnsi" w:cstheme="minorHAnsi"/>
          <w:sz w:val="18"/>
          <w:szCs w:val="18"/>
        </w:rPr>
        <w:t xml:space="preserve"> the following words and expressions shall have the meanings given to them, except where the context requires a different meaning:</w:t>
      </w:r>
    </w:p>
    <w:p w14:paraId="34663B59"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“Charges” means any of the charges for the provision of the Services, Contractor Deliverables and the performance of any of the Contractor’s other obligations under this Contract, as determined in accordance with this Contract;</w:t>
      </w:r>
    </w:p>
    <w:p w14:paraId="50FF84A5"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“Data Protection Legislation” means all applicable data protection and privacy legislation in force from time to time in the UK, including but not limited to:</w:t>
      </w:r>
    </w:p>
    <w:p w14:paraId="75909A6F" w14:textId="77777777" w:rsidR="00916244" w:rsidRPr="001D085C" w:rsidRDefault="00916244" w:rsidP="00916244">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 </w:t>
      </w:r>
      <w:r w:rsidRPr="001D085C">
        <w:rPr>
          <w:rFonts w:asciiTheme="minorHAnsi" w:hAnsiTheme="minorHAnsi" w:cstheme="minorHAnsi"/>
          <w:sz w:val="18"/>
          <w:szCs w:val="18"/>
        </w:rP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47819520" w14:textId="77777777" w:rsidR="00916244" w:rsidRPr="001D085C" w:rsidRDefault="00916244" w:rsidP="00916244">
      <w:pPr>
        <w:ind w:firstLine="720"/>
        <w:rPr>
          <w:rFonts w:asciiTheme="minorHAnsi" w:hAnsiTheme="minorHAnsi" w:cstheme="minorHAnsi"/>
          <w:sz w:val="18"/>
          <w:szCs w:val="18"/>
        </w:rPr>
      </w:pPr>
      <w:r w:rsidRPr="001D085C">
        <w:rPr>
          <w:rFonts w:asciiTheme="minorHAnsi" w:hAnsiTheme="minorHAnsi" w:cstheme="minorHAnsi"/>
          <w:sz w:val="18"/>
          <w:szCs w:val="18"/>
        </w:rPr>
        <w:t xml:space="preserve">ii) </w:t>
      </w:r>
      <w:r w:rsidRPr="001D085C">
        <w:rPr>
          <w:rFonts w:asciiTheme="minorHAnsi" w:hAnsiTheme="minorHAnsi" w:cstheme="minorHAnsi"/>
          <w:sz w:val="18"/>
          <w:szCs w:val="18"/>
        </w:rPr>
        <w:tab/>
        <w:t xml:space="preserve">the Data Protection Act 2018; </w:t>
      </w:r>
    </w:p>
    <w:p w14:paraId="5142CFC1" w14:textId="77777777" w:rsidR="00916244" w:rsidRPr="001D085C" w:rsidRDefault="00916244" w:rsidP="00916244">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iii) </w:t>
      </w:r>
      <w:r w:rsidRPr="001D085C">
        <w:rPr>
          <w:rFonts w:asciiTheme="minorHAnsi" w:hAnsiTheme="minorHAnsi" w:cstheme="minorHAnsi"/>
          <w:sz w:val="18"/>
          <w:szCs w:val="18"/>
        </w:rPr>
        <w:tab/>
        <w:t xml:space="preserve">the Privacy and Electronic Communications Directive 2002/58/EC (as updated by Directive 2009/136/EC) and the Privacy and Electronic Communications Regulations 2003 (SI 2003/2426) as amended; and </w:t>
      </w:r>
    </w:p>
    <w:p w14:paraId="0B2904DF" w14:textId="77777777" w:rsidR="00916244" w:rsidRPr="001D085C" w:rsidRDefault="00916244" w:rsidP="00916244">
      <w:pPr>
        <w:ind w:left="1440" w:hanging="720"/>
        <w:rPr>
          <w:rFonts w:asciiTheme="minorHAnsi" w:hAnsiTheme="minorHAnsi" w:cstheme="minorHAnsi"/>
          <w:sz w:val="18"/>
          <w:szCs w:val="18"/>
        </w:rPr>
      </w:pPr>
      <w:r w:rsidRPr="001D085C">
        <w:rPr>
          <w:rFonts w:asciiTheme="minorHAnsi" w:hAnsiTheme="minorHAnsi" w:cstheme="minorHAnsi"/>
          <w:sz w:val="18"/>
          <w:szCs w:val="18"/>
        </w:rPr>
        <w:t xml:space="preserve">iv) </w:t>
      </w:r>
      <w:r w:rsidRPr="001D085C">
        <w:rPr>
          <w:rFonts w:asciiTheme="minorHAnsi" w:hAnsiTheme="minorHAnsi" w:cstheme="minorHAnsi"/>
          <w:sz w:val="18"/>
          <w:szCs w:val="18"/>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3FAC85C0"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“Default”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w:t>
      </w:r>
    </w:p>
    <w:p w14:paraId="5893ED11"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“Law” means any applicable law, statute, by-law, regulation, order, regulatory policy, guidance or industry code that has the equivalent of legal effect, rule of court or directives or requirements of any regulatory body, delegated or subordinate legislation or notice of any regulatory body;</w:t>
      </w:r>
    </w:p>
    <w:p w14:paraId="3DFA889B"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“Service Credits” means the amount that the Contractor shall credit or pay to the Authority in the event of a failure by the Contractor to meet the agreed Service Levels as set out/referred to in [cross refer to service credit regime in the contract];</w:t>
      </w:r>
    </w:p>
    <w:p w14:paraId="4F577D92"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 xml:space="preserve">“Term” means the period commencing on [the commencement date / the date on which this Contract is signed / the date on which this Contract takes effect] and ending [on the expiry of </w:t>
      </w:r>
      <w:r>
        <w:rPr>
          <w:rFonts w:asciiTheme="minorHAnsi" w:hAnsiTheme="minorHAnsi" w:cstheme="minorHAnsi"/>
          <w:sz w:val="18"/>
          <w:szCs w:val="18"/>
        </w:rPr>
        <w:t>4</w:t>
      </w:r>
      <w:r w:rsidRPr="001D085C">
        <w:rPr>
          <w:rFonts w:asciiTheme="minorHAnsi" w:hAnsiTheme="minorHAnsi" w:cstheme="minorHAnsi"/>
          <w:sz w:val="18"/>
          <w:szCs w:val="18"/>
        </w:rPr>
        <w:t xml:space="preserve"> years /on x date] or on earlier termination of this Contract.</w:t>
      </w:r>
    </w:p>
    <w:p w14:paraId="6A792D04"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lastRenderedPageBreak/>
        <w:t>Unlimited liabilities</w:t>
      </w:r>
    </w:p>
    <w:p w14:paraId="45C0F0A2" w14:textId="77777777" w:rsidR="00916244" w:rsidRPr="001D085C" w:rsidRDefault="00916244" w:rsidP="00916244">
      <w:pPr>
        <w:rPr>
          <w:rFonts w:asciiTheme="minorHAnsi" w:hAnsiTheme="minorHAnsi" w:cstheme="minorHAnsi"/>
          <w:sz w:val="18"/>
          <w:szCs w:val="18"/>
        </w:rPr>
      </w:pPr>
      <w:r>
        <w:rPr>
          <w:rFonts w:asciiTheme="minorHAnsi" w:hAnsiTheme="minorHAnsi" w:cstheme="minorHAnsi"/>
          <w:sz w:val="18"/>
          <w:szCs w:val="18"/>
        </w:rPr>
        <w:t>a.</w:t>
      </w:r>
      <w:r w:rsidRPr="001D085C">
        <w:rPr>
          <w:rFonts w:asciiTheme="minorHAnsi" w:hAnsiTheme="minorHAnsi" w:cstheme="minorHAnsi"/>
          <w:sz w:val="18"/>
          <w:szCs w:val="18"/>
        </w:rPr>
        <w:tab/>
        <w:t>Neither Party limits its liability for:</w:t>
      </w:r>
    </w:p>
    <w:p w14:paraId="15DC4C33"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death or personal injury caused by its negligence, or that of its employees, agents or sub-contractors (as applicable);</w:t>
      </w:r>
    </w:p>
    <w:p w14:paraId="3F63EFBC"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fraud or fraudulent misrepresentation by it or its employees;</w:t>
      </w:r>
    </w:p>
    <w:p w14:paraId="77F0C367"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breach of any obligation as to title implied by section 12 of the Sale of Goods Act 1979 or section 2 of the Supply of Goods and Services Act 1982; or</w:t>
      </w:r>
    </w:p>
    <w:p w14:paraId="6A854AE4"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liability to the extent it cannot be limited or excluded by law.</w:t>
      </w:r>
    </w:p>
    <w:p w14:paraId="1696EC11" w14:textId="77777777" w:rsidR="00916244" w:rsidRPr="001D085C" w:rsidRDefault="00916244" w:rsidP="00916244">
      <w:pPr>
        <w:ind w:left="720" w:hanging="720"/>
        <w:rPr>
          <w:rFonts w:asciiTheme="minorHAnsi" w:hAnsiTheme="minorHAnsi" w:cstheme="minorHAnsi"/>
          <w:sz w:val="18"/>
          <w:szCs w:val="18"/>
        </w:rPr>
      </w:pPr>
      <w:r>
        <w:rPr>
          <w:rFonts w:asciiTheme="minorHAnsi" w:hAnsiTheme="minorHAnsi" w:cstheme="minorHAnsi"/>
          <w:sz w:val="18"/>
          <w:szCs w:val="18"/>
        </w:rPr>
        <w:t>b.</w:t>
      </w:r>
      <w:r w:rsidRPr="001D085C">
        <w:rPr>
          <w:rFonts w:asciiTheme="minorHAnsi" w:hAnsiTheme="minorHAnsi" w:cstheme="minorHAnsi"/>
          <w:sz w:val="18"/>
          <w:szCs w:val="18"/>
        </w:rPr>
        <w:tab/>
        <w:t xml:space="preserve">The financial caps on the Contractor's liability set out in Clause </w:t>
      </w:r>
      <w:r>
        <w:rPr>
          <w:rFonts w:asciiTheme="minorHAnsi" w:hAnsiTheme="minorHAnsi" w:cstheme="minorHAnsi"/>
          <w:sz w:val="18"/>
          <w:szCs w:val="18"/>
        </w:rPr>
        <w:t>45.6.d.</w:t>
      </w:r>
      <w:r w:rsidRPr="001D085C">
        <w:rPr>
          <w:rFonts w:asciiTheme="minorHAnsi" w:hAnsiTheme="minorHAnsi" w:cstheme="minorHAnsi"/>
          <w:sz w:val="18"/>
          <w:szCs w:val="18"/>
        </w:rPr>
        <w:t xml:space="preserve"> below shall not apply to the following: </w:t>
      </w:r>
    </w:p>
    <w:p w14:paraId="36EAF67B"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for any indemnity given by the Contractor to the Authority under this Contact, including but not limited to </w:t>
      </w:r>
      <w:r>
        <w:rPr>
          <w:rFonts w:asciiTheme="minorHAnsi" w:hAnsiTheme="minorHAnsi" w:cstheme="minorHAnsi"/>
          <w:sz w:val="18"/>
          <w:szCs w:val="18"/>
        </w:rPr>
        <w:t>Condition 33 and Condition 41</w:t>
      </w:r>
      <w:r w:rsidRPr="001D085C">
        <w:rPr>
          <w:rFonts w:asciiTheme="minorHAnsi" w:hAnsiTheme="minorHAnsi" w:cstheme="minorHAnsi"/>
          <w:sz w:val="18"/>
          <w:szCs w:val="18"/>
        </w:rPr>
        <w:t>;</w:t>
      </w:r>
    </w:p>
    <w:p w14:paraId="6EFEB043" w14:textId="77777777" w:rsidR="00916244" w:rsidRPr="001D085C" w:rsidRDefault="00916244" w:rsidP="00916244">
      <w:pPr>
        <w:ind w:left="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the Contractor's indemnity in relation to DEFCON 91 (Intellectual Property in Software) and </w:t>
      </w:r>
      <w:r>
        <w:rPr>
          <w:rFonts w:asciiTheme="minorHAnsi" w:hAnsiTheme="minorHAnsi" w:cstheme="minorHAnsi"/>
          <w:sz w:val="18"/>
          <w:szCs w:val="18"/>
        </w:rPr>
        <w:tab/>
      </w:r>
      <w:r w:rsidRPr="001D085C">
        <w:rPr>
          <w:rFonts w:asciiTheme="minorHAnsi" w:hAnsiTheme="minorHAnsi" w:cstheme="minorHAnsi"/>
          <w:sz w:val="18"/>
          <w:szCs w:val="18"/>
        </w:rPr>
        <w:t>Condition 3</w:t>
      </w:r>
      <w:r>
        <w:rPr>
          <w:rFonts w:asciiTheme="minorHAnsi" w:hAnsiTheme="minorHAnsi" w:cstheme="minorHAnsi"/>
          <w:sz w:val="18"/>
          <w:szCs w:val="18"/>
        </w:rPr>
        <w:t>3</w:t>
      </w:r>
      <w:r w:rsidRPr="001D085C">
        <w:rPr>
          <w:rFonts w:asciiTheme="minorHAnsi" w:hAnsiTheme="minorHAnsi" w:cstheme="minorHAnsi"/>
          <w:sz w:val="18"/>
          <w:szCs w:val="18"/>
        </w:rPr>
        <w:t xml:space="preserve"> (Third Party IP – Rights and Restrictions);</w:t>
      </w:r>
    </w:p>
    <w:p w14:paraId="3BBCE38A"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breach by the Contractor of </w:t>
      </w:r>
      <w:r>
        <w:rPr>
          <w:rFonts w:asciiTheme="minorHAnsi" w:hAnsiTheme="minorHAnsi" w:cstheme="minorHAnsi"/>
          <w:sz w:val="18"/>
          <w:szCs w:val="18"/>
        </w:rPr>
        <w:t>DEFCON 532A</w:t>
      </w:r>
      <w:r w:rsidRPr="001D085C">
        <w:rPr>
          <w:rFonts w:asciiTheme="minorHAnsi" w:hAnsiTheme="minorHAnsi" w:cstheme="minorHAnsi"/>
          <w:sz w:val="18"/>
          <w:szCs w:val="18"/>
        </w:rPr>
        <w:t xml:space="preserve"> (SC2) </w:t>
      </w:r>
      <w:r>
        <w:rPr>
          <w:rFonts w:asciiTheme="minorHAnsi" w:hAnsiTheme="minorHAnsi" w:cstheme="minorHAnsi"/>
          <w:sz w:val="18"/>
          <w:szCs w:val="18"/>
        </w:rPr>
        <w:t>(Protection of Personal Data) and Da</w:t>
      </w:r>
      <w:r w:rsidRPr="001D085C">
        <w:rPr>
          <w:rFonts w:asciiTheme="minorHAnsi" w:hAnsiTheme="minorHAnsi" w:cstheme="minorHAnsi"/>
          <w:sz w:val="18"/>
          <w:szCs w:val="18"/>
        </w:rPr>
        <w:t xml:space="preserve">ta Protection Legislation; </w:t>
      </w:r>
    </w:p>
    <w:p w14:paraId="5871FFDF" w14:textId="77777777" w:rsidR="00916244" w:rsidRPr="001D085C" w:rsidRDefault="00916244" w:rsidP="00916244">
      <w:pPr>
        <w:ind w:left="720" w:hanging="720"/>
        <w:rPr>
          <w:rFonts w:asciiTheme="minorHAnsi" w:hAnsiTheme="minorHAnsi" w:cstheme="minorHAnsi"/>
          <w:sz w:val="18"/>
          <w:szCs w:val="18"/>
        </w:rPr>
      </w:pPr>
      <w:r>
        <w:rPr>
          <w:rFonts w:asciiTheme="minorHAnsi" w:hAnsiTheme="minorHAnsi" w:cstheme="minorHAnsi"/>
          <w:sz w:val="18"/>
          <w:szCs w:val="18"/>
        </w:rPr>
        <w:t>c.</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The financial caps on the Authority's liability set out in Clause </w:t>
      </w:r>
      <w:r>
        <w:rPr>
          <w:rFonts w:asciiTheme="minorHAnsi" w:hAnsiTheme="minorHAnsi" w:cstheme="minorHAnsi"/>
          <w:sz w:val="18"/>
          <w:szCs w:val="18"/>
        </w:rPr>
        <w:t xml:space="preserve">45.6.d.vii. </w:t>
      </w:r>
      <w:r w:rsidRPr="001D085C">
        <w:rPr>
          <w:rFonts w:asciiTheme="minorHAnsi" w:hAnsiTheme="minorHAnsi" w:cstheme="minorHAnsi"/>
          <w:sz w:val="18"/>
          <w:szCs w:val="18"/>
        </w:rPr>
        <w:t>below shall not apply to the following:</w:t>
      </w:r>
    </w:p>
    <w:p w14:paraId="2871E694"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for any indemnity given by the Authority to the Contractor under this Contract, including but not limited to </w:t>
      </w:r>
      <w:r>
        <w:rPr>
          <w:rFonts w:asciiTheme="minorHAnsi" w:hAnsiTheme="minorHAnsi" w:cstheme="minorHAnsi"/>
          <w:sz w:val="18"/>
          <w:szCs w:val="18"/>
        </w:rPr>
        <w:t>Condition 33 and Condition 41.</w:t>
      </w:r>
      <w:r w:rsidRPr="001D085C">
        <w:rPr>
          <w:rFonts w:asciiTheme="minorHAnsi" w:hAnsiTheme="minorHAnsi" w:cstheme="minorHAnsi"/>
          <w:sz w:val="18"/>
          <w:szCs w:val="18"/>
        </w:rPr>
        <w:t xml:space="preserve"> </w:t>
      </w:r>
    </w:p>
    <w:p w14:paraId="34A78A11"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t>Financial limits</w:t>
      </w:r>
    </w:p>
    <w:p w14:paraId="1A6880E6" w14:textId="77777777" w:rsidR="00916244" w:rsidRPr="001D085C" w:rsidRDefault="00916244" w:rsidP="00916244">
      <w:pPr>
        <w:rPr>
          <w:rFonts w:asciiTheme="minorHAnsi" w:hAnsiTheme="minorHAnsi" w:cstheme="minorHAnsi"/>
          <w:sz w:val="18"/>
          <w:szCs w:val="18"/>
        </w:rPr>
      </w:pPr>
      <w:r>
        <w:rPr>
          <w:rFonts w:asciiTheme="minorHAnsi" w:hAnsiTheme="minorHAnsi" w:cstheme="minorHAnsi"/>
          <w:sz w:val="18"/>
          <w:szCs w:val="18"/>
        </w:rPr>
        <w:t>d.</w:t>
      </w:r>
      <w:r w:rsidRPr="001D085C">
        <w:rPr>
          <w:rFonts w:asciiTheme="minorHAnsi" w:hAnsiTheme="minorHAnsi" w:cstheme="minorHAnsi"/>
          <w:sz w:val="18"/>
          <w:szCs w:val="18"/>
        </w:rPr>
        <w:tab/>
        <w:t xml:space="preserve">Subject to Clauses </w:t>
      </w:r>
      <w:r>
        <w:rPr>
          <w:rFonts w:asciiTheme="minorHAnsi" w:hAnsiTheme="minorHAnsi" w:cstheme="minorHAnsi"/>
          <w:sz w:val="18"/>
          <w:szCs w:val="18"/>
        </w:rPr>
        <w:t>45.6.a, 45.6.b and 45.6.c</w:t>
      </w:r>
      <w:r w:rsidRPr="001D085C">
        <w:rPr>
          <w:rFonts w:asciiTheme="minorHAnsi" w:hAnsiTheme="minorHAnsi" w:cstheme="minorHAnsi"/>
          <w:sz w:val="18"/>
          <w:szCs w:val="18"/>
        </w:rPr>
        <w:t xml:space="preserve"> and to the maximum extent permitted by Law:</w:t>
      </w:r>
    </w:p>
    <w:p w14:paraId="3625BF69"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r>
      <w:r>
        <w:rPr>
          <w:rFonts w:asciiTheme="minorHAnsi" w:hAnsiTheme="minorHAnsi" w:cstheme="minorHAnsi"/>
          <w:sz w:val="18"/>
          <w:szCs w:val="18"/>
        </w:rPr>
        <w:t>Throughout the term of the Contract,</w:t>
      </w:r>
      <w:r w:rsidRPr="001D085C">
        <w:rPr>
          <w:rFonts w:asciiTheme="minorHAnsi" w:hAnsiTheme="minorHAnsi" w:cstheme="minorHAnsi"/>
          <w:sz w:val="18"/>
          <w:szCs w:val="18"/>
        </w:rPr>
        <w:t xml:space="preserve"> the Contractor's total liability in respect of losses that are caused by Defaults of the Contractor shall in no event exceed: </w:t>
      </w:r>
    </w:p>
    <w:p w14:paraId="612D0066" w14:textId="77777777" w:rsidR="00916244" w:rsidRPr="001D085C" w:rsidRDefault="00916244" w:rsidP="00916244">
      <w:pPr>
        <w:rPr>
          <w:rFonts w:asciiTheme="minorHAnsi" w:hAnsiTheme="minorHAnsi" w:cstheme="minorHAnsi"/>
          <w:sz w:val="18"/>
          <w:szCs w:val="18"/>
        </w:rPr>
      </w:pPr>
      <w:r>
        <w:rPr>
          <w:rFonts w:asciiTheme="minorHAnsi" w:hAnsiTheme="minorHAnsi" w:cstheme="minorHAnsi"/>
          <w:sz w:val="18"/>
          <w:szCs w:val="18"/>
        </w:rPr>
        <w:t xml:space="preserve">              ii)            </w:t>
      </w:r>
      <w:r w:rsidRPr="001D085C">
        <w:rPr>
          <w:rFonts w:asciiTheme="minorHAnsi" w:hAnsiTheme="minorHAnsi" w:cstheme="minorHAnsi"/>
          <w:sz w:val="18"/>
          <w:szCs w:val="18"/>
        </w:rPr>
        <w:t>in respect of DEFCON 76 (SC2</w:t>
      </w:r>
      <w:r>
        <w:rPr>
          <w:rFonts w:asciiTheme="minorHAnsi" w:hAnsiTheme="minorHAnsi" w:cstheme="minorHAnsi"/>
          <w:sz w:val="18"/>
          <w:szCs w:val="18"/>
        </w:rPr>
        <w:t>) £5,000</w:t>
      </w:r>
      <w:r w:rsidR="004D257F">
        <w:rPr>
          <w:rFonts w:asciiTheme="minorHAnsi" w:hAnsiTheme="minorHAnsi" w:cstheme="minorHAnsi"/>
          <w:sz w:val="18"/>
          <w:szCs w:val="18"/>
        </w:rPr>
        <w:t>,000</w:t>
      </w:r>
      <w:r w:rsidRPr="001D085C">
        <w:rPr>
          <w:rFonts w:asciiTheme="minorHAnsi" w:hAnsiTheme="minorHAnsi" w:cstheme="minorHAnsi"/>
          <w:sz w:val="18"/>
          <w:szCs w:val="18"/>
        </w:rPr>
        <w:t xml:space="preserve"> </w:t>
      </w:r>
      <w:r w:rsidRPr="002B53AC">
        <w:rPr>
          <w:rFonts w:asciiTheme="minorHAnsi" w:hAnsiTheme="minorHAnsi" w:cstheme="minorHAnsi"/>
          <w:sz w:val="18"/>
          <w:szCs w:val="18"/>
        </w:rPr>
        <w:t>in aggregate</w:t>
      </w:r>
      <w:r w:rsidRPr="001D085C">
        <w:rPr>
          <w:rFonts w:asciiTheme="minorHAnsi" w:hAnsiTheme="minorHAnsi" w:cstheme="minorHAnsi"/>
          <w:sz w:val="18"/>
          <w:szCs w:val="18"/>
        </w:rPr>
        <w:t xml:space="preserve">; </w:t>
      </w:r>
    </w:p>
    <w:p w14:paraId="1675406B" w14:textId="77777777" w:rsidR="00916244" w:rsidRDefault="00916244" w:rsidP="00916244">
      <w:pPr>
        <w:rPr>
          <w:rFonts w:asciiTheme="minorHAnsi" w:hAnsiTheme="minorHAnsi" w:cstheme="minorHAnsi"/>
          <w:sz w:val="18"/>
          <w:szCs w:val="18"/>
        </w:rPr>
      </w:pPr>
      <w:r>
        <w:rPr>
          <w:rFonts w:asciiTheme="minorHAnsi" w:hAnsiTheme="minorHAnsi" w:cstheme="minorHAnsi"/>
          <w:sz w:val="18"/>
          <w:szCs w:val="18"/>
        </w:rPr>
        <w:t xml:space="preserve">              iii)           </w:t>
      </w:r>
      <w:r w:rsidRPr="001D085C">
        <w:rPr>
          <w:rFonts w:asciiTheme="minorHAnsi" w:hAnsiTheme="minorHAnsi" w:cstheme="minorHAnsi"/>
          <w:sz w:val="18"/>
          <w:szCs w:val="18"/>
        </w:rPr>
        <w:t xml:space="preserve">in respect of Condition </w:t>
      </w:r>
      <w:r w:rsidRPr="00B30092">
        <w:rPr>
          <w:rFonts w:asciiTheme="minorHAnsi" w:hAnsiTheme="minorHAnsi" w:cstheme="minorHAnsi"/>
          <w:sz w:val="18"/>
          <w:szCs w:val="18"/>
        </w:rPr>
        <w:t>42b</w:t>
      </w:r>
      <w:r>
        <w:rPr>
          <w:rFonts w:asciiTheme="minorHAnsi" w:hAnsiTheme="minorHAnsi" w:cstheme="minorHAnsi"/>
          <w:sz w:val="18"/>
          <w:szCs w:val="18"/>
        </w:rPr>
        <w:t>.</w:t>
      </w:r>
      <w:r w:rsidRPr="00B30092">
        <w:rPr>
          <w:rFonts w:asciiTheme="minorHAnsi" w:hAnsiTheme="minorHAnsi" w:cstheme="minorHAnsi"/>
          <w:sz w:val="18"/>
          <w:szCs w:val="18"/>
        </w:rPr>
        <w:t xml:space="preserve"> £2</w:t>
      </w:r>
      <w:r w:rsidR="004D257F">
        <w:rPr>
          <w:rFonts w:asciiTheme="minorHAnsi" w:hAnsiTheme="minorHAnsi" w:cstheme="minorHAnsi"/>
          <w:sz w:val="18"/>
          <w:szCs w:val="18"/>
        </w:rPr>
        <w:t>0</w:t>
      </w:r>
      <w:r w:rsidRPr="00B30092">
        <w:rPr>
          <w:rFonts w:asciiTheme="minorHAnsi" w:hAnsiTheme="minorHAnsi" w:cstheme="minorHAnsi"/>
          <w:sz w:val="18"/>
          <w:szCs w:val="18"/>
        </w:rPr>
        <w:t>0,000 pounds in aggregate;</w:t>
      </w:r>
    </w:p>
    <w:p w14:paraId="2B3509E9" w14:textId="0874FAC5" w:rsidR="00916244" w:rsidRPr="001D085C" w:rsidRDefault="00916244" w:rsidP="00916244">
      <w:pPr>
        <w:rPr>
          <w:rFonts w:asciiTheme="minorHAnsi" w:hAnsiTheme="minorHAnsi" w:cstheme="minorHAnsi"/>
          <w:sz w:val="18"/>
          <w:szCs w:val="18"/>
        </w:rPr>
      </w:pPr>
      <w:r>
        <w:rPr>
          <w:rFonts w:asciiTheme="minorHAnsi" w:hAnsiTheme="minorHAnsi" w:cstheme="minorHAnsi"/>
          <w:sz w:val="18"/>
          <w:szCs w:val="18"/>
        </w:rPr>
        <w:t xml:space="preserve">              iv)</w:t>
      </w:r>
      <w:r w:rsidRPr="001D085C">
        <w:rPr>
          <w:rFonts w:asciiTheme="minorHAnsi" w:hAnsiTheme="minorHAnsi" w:cstheme="minorHAnsi"/>
          <w:sz w:val="18"/>
          <w:szCs w:val="18"/>
        </w:rPr>
        <w:tab/>
        <w:t xml:space="preserve">in respect of </w:t>
      </w:r>
      <w:r w:rsidR="00F17F7F">
        <w:rPr>
          <w:rFonts w:asciiTheme="minorHAnsi" w:hAnsiTheme="minorHAnsi" w:cstheme="minorHAnsi"/>
          <w:sz w:val="18"/>
          <w:szCs w:val="18"/>
        </w:rPr>
        <w:t>C</w:t>
      </w:r>
      <w:r w:rsidRPr="001D085C">
        <w:rPr>
          <w:rFonts w:asciiTheme="minorHAnsi" w:hAnsiTheme="minorHAnsi" w:cstheme="minorHAnsi"/>
          <w:sz w:val="18"/>
          <w:szCs w:val="18"/>
        </w:rPr>
        <w:t xml:space="preserve">ondition </w:t>
      </w:r>
      <w:r w:rsidRPr="00B30092">
        <w:rPr>
          <w:rFonts w:asciiTheme="minorHAnsi" w:hAnsiTheme="minorHAnsi" w:cstheme="minorHAnsi"/>
          <w:sz w:val="18"/>
          <w:szCs w:val="18"/>
        </w:rPr>
        <w:t>27d</w:t>
      </w:r>
      <w:r>
        <w:rPr>
          <w:rFonts w:asciiTheme="minorHAnsi" w:hAnsiTheme="minorHAnsi" w:cstheme="minorHAnsi"/>
          <w:sz w:val="18"/>
          <w:szCs w:val="18"/>
        </w:rPr>
        <w:t>.</w:t>
      </w:r>
      <w:r w:rsidRPr="00B30092">
        <w:rPr>
          <w:rFonts w:asciiTheme="minorHAnsi" w:hAnsiTheme="minorHAnsi" w:cstheme="minorHAnsi"/>
          <w:sz w:val="18"/>
          <w:szCs w:val="18"/>
        </w:rPr>
        <w:t xml:space="preserve"> £</w:t>
      </w:r>
      <w:r w:rsidR="004D257F">
        <w:rPr>
          <w:rFonts w:asciiTheme="minorHAnsi" w:hAnsiTheme="minorHAnsi" w:cstheme="minorHAnsi"/>
          <w:sz w:val="18"/>
          <w:szCs w:val="18"/>
        </w:rPr>
        <w:t>200,000</w:t>
      </w:r>
      <w:r w:rsidRPr="00B30092">
        <w:rPr>
          <w:rFonts w:asciiTheme="minorHAnsi" w:hAnsiTheme="minorHAnsi" w:cstheme="minorHAnsi"/>
          <w:sz w:val="18"/>
          <w:szCs w:val="18"/>
        </w:rPr>
        <w:t xml:space="preserve"> in aggregate;</w:t>
      </w:r>
    </w:p>
    <w:p w14:paraId="2CC9FC99" w14:textId="5073FFD4"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without limiting Clause </w:t>
      </w:r>
      <w:r w:rsidRPr="00B30092">
        <w:rPr>
          <w:rFonts w:asciiTheme="minorHAnsi" w:hAnsiTheme="minorHAnsi" w:cstheme="minorHAnsi"/>
          <w:sz w:val="18"/>
          <w:szCs w:val="18"/>
        </w:rPr>
        <w:t>4</w:t>
      </w:r>
      <w:r>
        <w:rPr>
          <w:rFonts w:asciiTheme="minorHAnsi" w:hAnsiTheme="minorHAnsi" w:cstheme="minorHAnsi"/>
          <w:sz w:val="18"/>
          <w:szCs w:val="18"/>
        </w:rPr>
        <w:t>5.6.</w:t>
      </w:r>
      <w:r w:rsidRPr="00B30092">
        <w:rPr>
          <w:rFonts w:asciiTheme="minorHAnsi" w:hAnsiTheme="minorHAnsi" w:cstheme="minorHAnsi"/>
          <w:sz w:val="18"/>
          <w:szCs w:val="18"/>
        </w:rPr>
        <w:t>d.i) and subject always to Clauses 4</w:t>
      </w:r>
      <w:r>
        <w:rPr>
          <w:rFonts w:asciiTheme="minorHAnsi" w:hAnsiTheme="minorHAnsi" w:cstheme="minorHAnsi"/>
          <w:sz w:val="18"/>
          <w:szCs w:val="18"/>
        </w:rPr>
        <w:t>5.6.</w:t>
      </w:r>
      <w:r w:rsidRPr="00B30092">
        <w:rPr>
          <w:rFonts w:asciiTheme="minorHAnsi" w:hAnsiTheme="minorHAnsi" w:cstheme="minorHAnsi"/>
          <w:sz w:val="18"/>
          <w:szCs w:val="18"/>
        </w:rPr>
        <w:t>a, 4</w:t>
      </w:r>
      <w:r>
        <w:rPr>
          <w:rFonts w:asciiTheme="minorHAnsi" w:hAnsiTheme="minorHAnsi" w:cstheme="minorHAnsi"/>
          <w:sz w:val="18"/>
          <w:szCs w:val="18"/>
        </w:rPr>
        <w:t>5.6.</w:t>
      </w:r>
      <w:r w:rsidRPr="00B30092">
        <w:rPr>
          <w:rFonts w:asciiTheme="minorHAnsi" w:hAnsiTheme="minorHAnsi" w:cstheme="minorHAnsi"/>
          <w:sz w:val="18"/>
          <w:szCs w:val="18"/>
        </w:rPr>
        <w:t>b, 4</w:t>
      </w:r>
      <w:r>
        <w:rPr>
          <w:rFonts w:asciiTheme="minorHAnsi" w:hAnsiTheme="minorHAnsi" w:cstheme="minorHAnsi"/>
          <w:sz w:val="18"/>
          <w:szCs w:val="18"/>
        </w:rPr>
        <w:t>5.</w:t>
      </w:r>
      <w:r w:rsidR="00F17F7F">
        <w:rPr>
          <w:rFonts w:asciiTheme="minorHAnsi" w:hAnsiTheme="minorHAnsi" w:cstheme="minorHAnsi"/>
          <w:sz w:val="18"/>
          <w:szCs w:val="18"/>
        </w:rPr>
        <w:t>6.</w:t>
      </w:r>
      <w:r>
        <w:rPr>
          <w:rFonts w:asciiTheme="minorHAnsi" w:hAnsiTheme="minorHAnsi" w:cstheme="minorHAnsi"/>
          <w:sz w:val="18"/>
          <w:szCs w:val="18"/>
        </w:rPr>
        <w:t>d.c</w:t>
      </w:r>
      <w:r w:rsidRPr="00B30092">
        <w:rPr>
          <w:rFonts w:asciiTheme="minorHAnsi" w:hAnsiTheme="minorHAnsi" w:cstheme="minorHAnsi"/>
          <w:sz w:val="18"/>
          <w:szCs w:val="18"/>
        </w:rPr>
        <w:t xml:space="preserve"> and 4</w:t>
      </w:r>
      <w:r>
        <w:rPr>
          <w:rFonts w:asciiTheme="minorHAnsi" w:hAnsiTheme="minorHAnsi" w:cstheme="minorHAnsi"/>
          <w:sz w:val="18"/>
          <w:szCs w:val="18"/>
        </w:rPr>
        <w:t>5.6.</w:t>
      </w:r>
      <w:r w:rsidRPr="00B30092">
        <w:rPr>
          <w:rFonts w:asciiTheme="minorHAnsi" w:hAnsiTheme="minorHAnsi" w:cstheme="minorHAnsi"/>
          <w:sz w:val="18"/>
          <w:szCs w:val="18"/>
        </w:rPr>
        <w:t>d.vi), the</w:t>
      </w:r>
      <w:r w:rsidRPr="001D085C">
        <w:rPr>
          <w:rFonts w:asciiTheme="minorHAnsi" w:hAnsiTheme="minorHAnsi" w:cstheme="minorHAnsi"/>
          <w:sz w:val="18"/>
          <w:szCs w:val="18"/>
        </w:rPr>
        <w:t xml:space="preserve"> Contractor's total liability throughout the Term in respect of all other liabilities (but excluding any Service Credits paid or payable in accordance with </w:t>
      </w:r>
      <w:r w:rsidR="00F17F7F">
        <w:rPr>
          <w:rFonts w:asciiTheme="minorHAnsi" w:hAnsiTheme="minorHAnsi" w:cstheme="minorHAnsi"/>
          <w:sz w:val="18"/>
          <w:szCs w:val="18"/>
        </w:rPr>
        <w:t>condition</w:t>
      </w:r>
      <w:r>
        <w:rPr>
          <w:rFonts w:asciiTheme="minorHAnsi" w:hAnsiTheme="minorHAnsi" w:cstheme="minorHAnsi"/>
          <w:sz w:val="18"/>
          <w:szCs w:val="18"/>
        </w:rPr>
        <w:t xml:space="preserve"> 45.</w:t>
      </w:r>
      <w:r w:rsidR="00F17F7F">
        <w:rPr>
          <w:rFonts w:asciiTheme="minorHAnsi" w:hAnsiTheme="minorHAnsi" w:cstheme="minorHAnsi"/>
          <w:sz w:val="18"/>
          <w:szCs w:val="18"/>
        </w:rPr>
        <w:t>5)</w:t>
      </w:r>
      <w:r w:rsidRPr="001D085C">
        <w:rPr>
          <w:rFonts w:asciiTheme="minorHAnsi" w:hAnsiTheme="minorHAnsi" w:cstheme="minorHAnsi"/>
          <w:sz w:val="18"/>
          <w:szCs w:val="18"/>
        </w:rPr>
        <w:t xml:space="preserve"> whether in contract, in tort (including negligence), arising under warranty, under statute or otherwise under or in connection with this Contract shall </w:t>
      </w:r>
      <w:r w:rsidRPr="004B3B8B">
        <w:rPr>
          <w:rFonts w:asciiTheme="minorHAnsi" w:hAnsiTheme="minorHAnsi" w:cstheme="minorHAnsi"/>
          <w:sz w:val="18"/>
          <w:szCs w:val="18"/>
        </w:rPr>
        <w:t>be £</w:t>
      </w:r>
      <w:r w:rsidR="004D257F">
        <w:rPr>
          <w:rFonts w:asciiTheme="minorHAnsi" w:hAnsiTheme="minorHAnsi" w:cstheme="minorHAnsi"/>
          <w:sz w:val="18"/>
          <w:szCs w:val="18"/>
        </w:rPr>
        <w:t>200</w:t>
      </w:r>
      <w:r w:rsidRPr="004B3B8B">
        <w:rPr>
          <w:rFonts w:asciiTheme="minorHAnsi" w:hAnsiTheme="minorHAnsi" w:cstheme="minorHAnsi"/>
          <w:sz w:val="18"/>
          <w:szCs w:val="18"/>
        </w:rPr>
        <w:t>,000 in aggregate.</w:t>
      </w:r>
      <w:r w:rsidRPr="001D085C">
        <w:rPr>
          <w:rFonts w:asciiTheme="minorHAnsi" w:hAnsiTheme="minorHAnsi" w:cstheme="minorHAnsi"/>
          <w:sz w:val="18"/>
          <w:szCs w:val="18"/>
        </w:rPr>
        <w:t xml:space="preserve"> </w:t>
      </w:r>
    </w:p>
    <w:p w14:paraId="5BEC41F6" w14:textId="77777777" w:rsidR="00916244" w:rsidRPr="00792EB5"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on the exercise of any and, where more than one, each option period or agreed extension to the Term, the limitation of the Contractor's total liability (in aggregate) set out in Clauses </w:t>
      </w:r>
      <w:r w:rsidRPr="00B30092">
        <w:rPr>
          <w:rFonts w:asciiTheme="minorHAnsi" w:hAnsiTheme="minorHAnsi" w:cstheme="minorHAnsi"/>
          <w:sz w:val="18"/>
          <w:szCs w:val="18"/>
        </w:rPr>
        <w:t>4</w:t>
      </w:r>
      <w:r>
        <w:rPr>
          <w:rFonts w:asciiTheme="minorHAnsi" w:hAnsiTheme="minorHAnsi" w:cstheme="minorHAnsi"/>
          <w:sz w:val="18"/>
          <w:szCs w:val="18"/>
        </w:rPr>
        <w:t>5.6.</w:t>
      </w:r>
      <w:r w:rsidRPr="00B30092">
        <w:rPr>
          <w:rFonts w:asciiTheme="minorHAnsi" w:hAnsiTheme="minorHAnsi" w:cstheme="minorHAnsi"/>
          <w:sz w:val="18"/>
          <w:szCs w:val="18"/>
        </w:rPr>
        <w:t>d.i)</w:t>
      </w:r>
      <w:r>
        <w:rPr>
          <w:rFonts w:asciiTheme="minorHAnsi" w:hAnsiTheme="minorHAnsi" w:cstheme="minorHAnsi"/>
          <w:sz w:val="18"/>
          <w:szCs w:val="18"/>
        </w:rPr>
        <w:t>.</w:t>
      </w:r>
      <w:r w:rsidRPr="001D085C">
        <w:rPr>
          <w:rFonts w:asciiTheme="minorHAnsi" w:hAnsiTheme="minorHAnsi" w:cstheme="minorHAnsi"/>
          <w:sz w:val="18"/>
          <w:szCs w:val="18"/>
        </w:rPr>
        <w:t xml:space="preserve"> above shall be fully replenished such that on and from each such exercise or extension of the Term, the Authority shall be able to claim up to the full value of the limitation set out in Clauses </w:t>
      </w:r>
      <w:r w:rsidRPr="00792EB5">
        <w:rPr>
          <w:rFonts w:asciiTheme="minorHAnsi" w:hAnsiTheme="minorHAnsi" w:cstheme="minorHAnsi"/>
          <w:sz w:val="18"/>
          <w:szCs w:val="18"/>
        </w:rPr>
        <w:t>45</w:t>
      </w:r>
      <w:r>
        <w:rPr>
          <w:rFonts w:asciiTheme="minorHAnsi" w:hAnsiTheme="minorHAnsi" w:cstheme="minorHAnsi"/>
          <w:sz w:val="18"/>
          <w:szCs w:val="18"/>
        </w:rPr>
        <w:t>.6.</w:t>
      </w:r>
      <w:r w:rsidRPr="00792EB5">
        <w:rPr>
          <w:rFonts w:asciiTheme="minorHAnsi" w:hAnsiTheme="minorHAnsi" w:cstheme="minorHAnsi"/>
          <w:sz w:val="18"/>
          <w:szCs w:val="18"/>
        </w:rPr>
        <w:t>d.i) and 45</w:t>
      </w:r>
      <w:r>
        <w:rPr>
          <w:rFonts w:asciiTheme="minorHAnsi" w:hAnsiTheme="minorHAnsi" w:cstheme="minorHAnsi"/>
          <w:sz w:val="18"/>
          <w:szCs w:val="18"/>
        </w:rPr>
        <w:t>.6.</w:t>
      </w:r>
      <w:r w:rsidRPr="00792EB5">
        <w:rPr>
          <w:rFonts w:asciiTheme="minorHAnsi" w:hAnsiTheme="minorHAnsi" w:cstheme="minorHAnsi"/>
          <w:sz w:val="18"/>
          <w:szCs w:val="18"/>
        </w:rPr>
        <w:t>d.v) of this Contract.</w:t>
      </w:r>
    </w:p>
    <w:p w14:paraId="11AB660B" w14:textId="77777777" w:rsidR="00916244" w:rsidRPr="00792EB5" w:rsidRDefault="00916244" w:rsidP="00916244">
      <w:pPr>
        <w:ind w:left="1440" w:hanging="720"/>
        <w:rPr>
          <w:rFonts w:asciiTheme="minorHAnsi" w:hAnsiTheme="minorHAnsi" w:cstheme="minorHAnsi"/>
          <w:sz w:val="18"/>
          <w:szCs w:val="18"/>
        </w:rPr>
      </w:pPr>
      <w:r w:rsidRPr="00792EB5">
        <w:rPr>
          <w:rFonts w:asciiTheme="minorHAnsi" w:hAnsiTheme="minorHAnsi" w:cstheme="minorHAnsi"/>
          <w:sz w:val="18"/>
          <w:szCs w:val="18"/>
        </w:rPr>
        <w:t>vii)</w:t>
      </w:r>
      <w:r w:rsidRPr="00792EB5">
        <w:rPr>
          <w:rFonts w:asciiTheme="minorHAnsi" w:hAnsiTheme="minorHAnsi" w:cstheme="minorHAnsi"/>
          <w:sz w:val="18"/>
          <w:szCs w:val="18"/>
        </w:rPr>
        <w:tab/>
        <w:t>Subject to Clauses 45</w:t>
      </w:r>
      <w:r>
        <w:rPr>
          <w:rFonts w:asciiTheme="minorHAnsi" w:hAnsiTheme="minorHAnsi" w:cstheme="minorHAnsi"/>
          <w:sz w:val="18"/>
          <w:szCs w:val="18"/>
        </w:rPr>
        <w:t>.6.</w:t>
      </w:r>
      <w:r w:rsidRPr="00792EB5">
        <w:rPr>
          <w:rFonts w:asciiTheme="minorHAnsi" w:hAnsiTheme="minorHAnsi" w:cstheme="minorHAnsi"/>
          <w:sz w:val="18"/>
          <w:szCs w:val="18"/>
        </w:rPr>
        <w:t>a., 45</w:t>
      </w:r>
      <w:r>
        <w:rPr>
          <w:rFonts w:asciiTheme="minorHAnsi" w:hAnsiTheme="minorHAnsi" w:cstheme="minorHAnsi"/>
          <w:sz w:val="18"/>
          <w:szCs w:val="18"/>
        </w:rPr>
        <w:t>.6.</w:t>
      </w:r>
      <w:r w:rsidRPr="00792EB5">
        <w:rPr>
          <w:rFonts w:asciiTheme="minorHAnsi" w:hAnsiTheme="minorHAnsi" w:cstheme="minorHAnsi"/>
          <w:sz w:val="18"/>
          <w:szCs w:val="18"/>
        </w:rPr>
        <w:t>c, and 45</w:t>
      </w:r>
      <w:r>
        <w:rPr>
          <w:rFonts w:asciiTheme="minorHAnsi" w:hAnsiTheme="minorHAnsi" w:cstheme="minorHAnsi"/>
          <w:sz w:val="18"/>
          <w:szCs w:val="18"/>
        </w:rPr>
        <w:t>.6.</w:t>
      </w:r>
      <w:r w:rsidRPr="00792EB5">
        <w:rPr>
          <w:rFonts w:asciiTheme="minorHAnsi" w:hAnsiTheme="minorHAnsi" w:cstheme="minorHAnsi"/>
          <w:sz w:val="18"/>
          <w:szCs w:val="18"/>
        </w:rPr>
        <w:t xml:space="preserve">d.viii), and to the maximum extent permitted by Law the Authority's total liability (in aggregate) whether in contract, in tort (including negligence), under warranty, under statute or otherwise under or in connection with this </w:t>
      </w:r>
      <w:r w:rsidRPr="00792EB5">
        <w:rPr>
          <w:rFonts w:asciiTheme="minorHAnsi" w:hAnsiTheme="minorHAnsi" w:cstheme="minorHAnsi"/>
          <w:sz w:val="18"/>
          <w:szCs w:val="18"/>
        </w:rPr>
        <w:lastRenderedPageBreak/>
        <w:t>Contract shall in respect of all liabilities (taken together) be limited to the Charges paid by the Authority in the relevant Contract Year in respect of any and all claims in that Contract Year.</w:t>
      </w:r>
    </w:p>
    <w:p w14:paraId="77766825" w14:textId="77777777" w:rsidR="00916244" w:rsidRPr="001D085C" w:rsidRDefault="00916244" w:rsidP="00916244">
      <w:pPr>
        <w:ind w:left="1440" w:hanging="720"/>
        <w:rPr>
          <w:rFonts w:asciiTheme="minorHAnsi" w:hAnsiTheme="minorHAnsi" w:cstheme="minorHAnsi"/>
          <w:sz w:val="18"/>
          <w:szCs w:val="18"/>
        </w:rPr>
      </w:pPr>
      <w:r w:rsidRPr="00792EB5">
        <w:rPr>
          <w:rFonts w:asciiTheme="minorHAnsi" w:hAnsiTheme="minorHAnsi" w:cstheme="minorHAnsi"/>
          <w:sz w:val="18"/>
          <w:szCs w:val="18"/>
        </w:rPr>
        <w:t>viii)</w:t>
      </w:r>
      <w:r w:rsidRPr="00792EB5">
        <w:rPr>
          <w:rFonts w:asciiTheme="minorHAnsi" w:hAnsiTheme="minorHAnsi" w:cstheme="minorHAnsi"/>
          <w:sz w:val="18"/>
          <w:szCs w:val="18"/>
        </w:rPr>
        <w:tab/>
        <w:t>Clause 45</w:t>
      </w:r>
      <w:r>
        <w:rPr>
          <w:rFonts w:asciiTheme="minorHAnsi" w:hAnsiTheme="minorHAnsi" w:cstheme="minorHAnsi"/>
          <w:sz w:val="18"/>
          <w:szCs w:val="18"/>
        </w:rPr>
        <w:t>.6.</w:t>
      </w:r>
      <w:r w:rsidRPr="00792EB5">
        <w:rPr>
          <w:rFonts w:asciiTheme="minorHAnsi" w:hAnsiTheme="minorHAnsi" w:cstheme="minorHAnsi"/>
          <w:sz w:val="18"/>
          <w:szCs w:val="18"/>
        </w:rPr>
        <w:t>d.vii) shall not exclude or limit the Contractor's right under this Contract to claim for the Charges.</w:t>
      </w:r>
    </w:p>
    <w:p w14:paraId="14863D78"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t>Consequential loss</w:t>
      </w:r>
    </w:p>
    <w:p w14:paraId="7CF0D8F7" w14:textId="77777777" w:rsidR="00916244" w:rsidRPr="001D085C" w:rsidRDefault="00916244" w:rsidP="00916244">
      <w:pPr>
        <w:ind w:left="720" w:hanging="720"/>
        <w:rPr>
          <w:rFonts w:asciiTheme="minorHAnsi" w:hAnsiTheme="minorHAnsi" w:cstheme="minorHAnsi"/>
          <w:sz w:val="18"/>
          <w:szCs w:val="18"/>
        </w:rPr>
      </w:pPr>
      <w:r>
        <w:rPr>
          <w:rFonts w:asciiTheme="minorHAnsi" w:hAnsiTheme="minorHAnsi" w:cstheme="minorHAnsi"/>
          <w:sz w:val="18"/>
          <w:szCs w:val="18"/>
        </w:rPr>
        <w:t>e.</w:t>
      </w:r>
      <w:r w:rsidRPr="001D085C">
        <w:rPr>
          <w:rFonts w:asciiTheme="minorHAnsi" w:hAnsiTheme="minorHAnsi" w:cstheme="minorHAnsi"/>
          <w:sz w:val="18"/>
          <w:szCs w:val="18"/>
        </w:rPr>
        <w:tab/>
        <w:t xml:space="preserve">Subject to Clauses </w:t>
      </w:r>
      <w:r w:rsidRPr="00792EB5">
        <w:rPr>
          <w:rFonts w:asciiTheme="minorHAnsi" w:hAnsiTheme="minorHAnsi" w:cstheme="minorHAnsi"/>
          <w:sz w:val="18"/>
          <w:szCs w:val="18"/>
        </w:rPr>
        <w:t>4</w:t>
      </w:r>
      <w:r>
        <w:rPr>
          <w:rFonts w:asciiTheme="minorHAnsi" w:hAnsiTheme="minorHAnsi" w:cstheme="minorHAnsi"/>
          <w:sz w:val="18"/>
          <w:szCs w:val="18"/>
        </w:rPr>
        <w:t>5.6.</w:t>
      </w:r>
      <w:r w:rsidRPr="00792EB5">
        <w:rPr>
          <w:rFonts w:asciiTheme="minorHAnsi" w:hAnsiTheme="minorHAnsi" w:cstheme="minorHAnsi"/>
          <w:sz w:val="18"/>
          <w:szCs w:val="18"/>
        </w:rPr>
        <w:t>a., 4</w:t>
      </w:r>
      <w:r>
        <w:rPr>
          <w:rFonts w:asciiTheme="minorHAnsi" w:hAnsiTheme="minorHAnsi" w:cstheme="minorHAnsi"/>
          <w:sz w:val="18"/>
          <w:szCs w:val="18"/>
        </w:rPr>
        <w:t>5.6.</w:t>
      </w:r>
      <w:r w:rsidRPr="00792EB5">
        <w:rPr>
          <w:rFonts w:asciiTheme="minorHAnsi" w:hAnsiTheme="minorHAnsi" w:cstheme="minorHAnsi"/>
          <w:sz w:val="18"/>
          <w:szCs w:val="18"/>
        </w:rPr>
        <w:t>b. and 4</w:t>
      </w:r>
      <w:r>
        <w:rPr>
          <w:rFonts w:asciiTheme="minorHAnsi" w:hAnsiTheme="minorHAnsi" w:cstheme="minorHAnsi"/>
          <w:sz w:val="18"/>
          <w:szCs w:val="18"/>
        </w:rPr>
        <w:t>5.6.</w:t>
      </w:r>
      <w:r w:rsidRPr="00792EB5">
        <w:rPr>
          <w:rFonts w:asciiTheme="minorHAnsi" w:hAnsiTheme="minorHAnsi" w:cstheme="minorHAnsi"/>
          <w:sz w:val="18"/>
          <w:szCs w:val="18"/>
        </w:rPr>
        <w:t>f.,</w:t>
      </w:r>
      <w:r w:rsidRPr="001D085C">
        <w:rPr>
          <w:rFonts w:asciiTheme="minorHAnsi" w:hAnsiTheme="minorHAnsi" w:cstheme="minorHAnsi"/>
          <w:sz w:val="18"/>
          <w:szCs w:val="18"/>
        </w:rPr>
        <w:t xml:space="preserve"> neither Party shall be liable to the other Party or to any third party, whether in contract (including under any warranty), in tort (including negligence), under statute or otherwise for or in respect of:</w:t>
      </w:r>
    </w:p>
    <w:p w14:paraId="3EC07AA9"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indirect loss or damage;</w:t>
      </w:r>
      <w:bookmarkStart w:id="85" w:name="_GoBack"/>
      <w:bookmarkEnd w:id="85"/>
    </w:p>
    <w:p w14:paraId="792E73D7"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special loss or damage;</w:t>
      </w:r>
    </w:p>
    <w:p w14:paraId="061F0621"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consequential loss or damage;</w:t>
      </w:r>
    </w:p>
    <w:p w14:paraId="6F3ADFC0"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profits (whether direct or indirect);</w:t>
      </w:r>
    </w:p>
    <w:p w14:paraId="40A6B8B1"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turnover (whether direct or indirect);</w:t>
      </w:r>
    </w:p>
    <w:p w14:paraId="57084686" w14:textId="77777777" w:rsidR="00916244" w:rsidRPr="001D085C" w:rsidRDefault="00916244" w:rsidP="00916244">
      <w:pPr>
        <w:ind w:firstLine="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loss of business opportunities (whether direct or indirect); or</w:t>
      </w:r>
    </w:p>
    <w:p w14:paraId="738675EB"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damage to goodwill (whether direct or indirect), even if that Party was aware of the possibility of such loss or damage to the other Party.</w:t>
      </w:r>
    </w:p>
    <w:p w14:paraId="0866A027" w14:textId="77777777" w:rsidR="00916244" w:rsidRPr="001D085C" w:rsidRDefault="00916244" w:rsidP="00916244">
      <w:pPr>
        <w:ind w:left="720" w:hanging="720"/>
        <w:rPr>
          <w:rFonts w:asciiTheme="minorHAnsi" w:hAnsiTheme="minorHAnsi" w:cstheme="minorHAnsi"/>
          <w:sz w:val="18"/>
          <w:szCs w:val="18"/>
        </w:rPr>
      </w:pPr>
      <w:r>
        <w:rPr>
          <w:rFonts w:asciiTheme="minorHAnsi" w:hAnsiTheme="minorHAnsi" w:cstheme="minorHAnsi"/>
          <w:sz w:val="18"/>
          <w:szCs w:val="18"/>
        </w:rPr>
        <w:t>f.</w:t>
      </w:r>
      <w:r w:rsidRPr="001D085C">
        <w:rPr>
          <w:rFonts w:asciiTheme="minorHAnsi" w:hAnsiTheme="minorHAnsi" w:cstheme="minorHAnsi"/>
          <w:sz w:val="18"/>
          <w:szCs w:val="18"/>
        </w:rPr>
        <w:tab/>
        <w:t xml:space="preserve">The provisions of Clause </w:t>
      </w:r>
      <w:r>
        <w:rPr>
          <w:rFonts w:asciiTheme="minorHAnsi" w:hAnsiTheme="minorHAnsi" w:cstheme="minorHAnsi"/>
          <w:sz w:val="18"/>
          <w:szCs w:val="18"/>
        </w:rPr>
        <w:t>45.6.e.</w:t>
      </w:r>
      <w:r w:rsidRPr="001D085C">
        <w:rPr>
          <w:rFonts w:asciiTheme="minorHAnsi" w:hAnsiTheme="minorHAnsi" w:cstheme="minorHAnsi"/>
          <w:sz w:val="18"/>
          <w:szCs w:val="18"/>
        </w:rPr>
        <w:t xml:space="preserve"> shall not restrict the Authority's ability to recover any of the following losses incurred by the Authority to the extent that they arise as a result of a Default by the Contractor: </w:t>
      </w:r>
    </w:p>
    <w:p w14:paraId="641A9B4F" w14:textId="77777777" w:rsidR="00916244" w:rsidRPr="001D085C" w:rsidRDefault="00916244" w:rsidP="00916244">
      <w:pPr>
        <w:ind w:left="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additional operational and administrative costs and expenses arising from the Contractor's </w:t>
      </w:r>
      <w:r w:rsidRPr="001D085C">
        <w:rPr>
          <w:rFonts w:asciiTheme="minorHAnsi" w:hAnsiTheme="minorHAnsi" w:cstheme="minorHAnsi"/>
          <w:sz w:val="18"/>
          <w:szCs w:val="18"/>
        </w:rPr>
        <w:tab/>
        <w:t>to any third party;</w:t>
      </w:r>
    </w:p>
    <w:p w14:paraId="6BC506CE" w14:textId="77777777" w:rsidR="00916244" w:rsidRDefault="00916244" w:rsidP="00916244">
      <w:pPr>
        <w:spacing w:after="0"/>
        <w:rPr>
          <w:rFonts w:asciiTheme="minorHAnsi" w:hAnsiTheme="minorHAnsi" w:cstheme="minorHAnsi"/>
          <w:sz w:val="18"/>
          <w:szCs w:val="18"/>
        </w:rPr>
      </w:pPr>
      <w:r>
        <w:rPr>
          <w:rFonts w:asciiTheme="minorHAnsi" w:hAnsiTheme="minorHAnsi" w:cstheme="minorHAnsi"/>
          <w:sz w:val="18"/>
          <w:szCs w:val="18"/>
        </w:rPr>
        <w:t xml:space="preserve">              </w:t>
      </w:r>
      <w:r w:rsidRPr="001D085C">
        <w:rPr>
          <w:rFonts w:asciiTheme="minorHAnsi" w:hAnsiTheme="minorHAnsi" w:cstheme="minorHAnsi"/>
          <w:sz w:val="18"/>
          <w:szCs w:val="18"/>
        </w:rPr>
        <w:t>ii)</w:t>
      </w:r>
      <w:r>
        <w:rPr>
          <w:rFonts w:asciiTheme="minorHAnsi" w:hAnsiTheme="minorHAnsi" w:cstheme="minorHAnsi"/>
          <w:sz w:val="18"/>
          <w:szCs w:val="18"/>
        </w:rPr>
        <w:t xml:space="preserve">           </w:t>
      </w:r>
      <w:r w:rsidRPr="001D085C">
        <w:rPr>
          <w:rFonts w:asciiTheme="minorHAnsi" w:hAnsiTheme="minorHAnsi" w:cstheme="minorHAnsi"/>
          <w:sz w:val="18"/>
          <w:szCs w:val="18"/>
        </w:rPr>
        <w:t>for putting in place workarounds for the Contractor Deliverables and other deliverables that are</w:t>
      </w:r>
      <w:r w:rsidRPr="0085182C">
        <w:rPr>
          <w:rFonts w:asciiTheme="minorHAnsi" w:hAnsiTheme="minorHAnsi" w:cstheme="minorHAnsi"/>
          <w:sz w:val="18"/>
          <w:szCs w:val="18"/>
        </w:rPr>
        <w:t xml:space="preserve"> </w:t>
      </w:r>
      <w:r>
        <w:rPr>
          <w:rFonts w:asciiTheme="minorHAnsi" w:hAnsiTheme="minorHAnsi" w:cstheme="minorHAnsi"/>
          <w:sz w:val="18"/>
          <w:szCs w:val="18"/>
        </w:rPr>
        <w:t xml:space="preserve">            </w:t>
      </w:r>
    </w:p>
    <w:p w14:paraId="00A2F644" w14:textId="77777777" w:rsidR="00916244" w:rsidRPr="001D085C" w:rsidRDefault="00916244" w:rsidP="00916244">
      <w:pPr>
        <w:rPr>
          <w:rFonts w:asciiTheme="minorHAnsi" w:hAnsiTheme="minorHAnsi" w:cstheme="minorHAnsi"/>
          <w:sz w:val="18"/>
          <w:szCs w:val="18"/>
        </w:rPr>
      </w:pPr>
      <w:r w:rsidRPr="001D085C">
        <w:rPr>
          <w:rFonts w:asciiTheme="minorHAnsi" w:hAnsiTheme="minorHAnsi" w:cstheme="minorHAnsi"/>
          <w:sz w:val="18"/>
          <w:szCs w:val="18"/>
        </w:rPr>
        <w:t xml:space="preserve"> </w:t>
      </w:r>
      <w:r>
        <w:rPr>
          <w:rFonts w:asciiTheme="minorHAnsi" w:hAnsiTheme="minorHAnsi" w:cstheme="minorHAnsi"/>
          <w:sz w:val="18"/>
          <w:szCs w:val="18"/>
        </w:rPr>
        <w:t xml:space="preserve">                           </w:t>
      </w:r>
      <w:r w:rsidRPr="001D085C">
        <w:rPr>
          <w:rFonts w:asciiTheme="minorHAnsi" w:hAnsiTheme="minorHAnsi" w:cstheme="minorHAnsi"/>
          <w:sz w:val="18"/>
          <w:szCs w:val="18"/>
        </w:rPr>
        <w:t xml:space="preserve">reliant on the Contractor Deliverables; and </w:t>
      </w:r>
      <w:r>
        <w:rPr>
          <w:rFonts w:asciiTheme="minorHAnsi" w:hAnsiTheme="minorHAnsi" w:cstheme="minorHAnsi"/>
          <w:sz w:val="18"/>
          <w:szCs w:val="18"/>
        </w:rPr>
        <w:t xml:space="preserve">  </w:t>
      </w:r>
    </w:p>
    <w:p w14:paraId="06CE31B3" w14:textId="77777777" w:rsidR="00916244" w:rsidRDefault="00916244" w:rsidP="00916244">
      <w:pPr>
        <w:spacing w:after="0"/>
        <w:rPr>
          <w:rFonts w:asciiTheme="minorHAnsi" w:hAnsiTheme="minorHAnsi" w:cstheme="minorHAnsi"/>
          <w:sz w:val="18"/>
          <w:szCs w:val="18"/>
        </w:rPr>
      </w:pPr>
      <w:r>
        <w:rPr>
          <w:rFonts w:asciiTheme="minorHAnsi" w:hAnsiTheme="minorHAnsi" w:cstheme="minorHAnsi"/>
          <w:sz w:val="18"/>
          <w:szCs w:val="18"/>
        </w:rPr>
        <w:t xml:space="preserve">            (iii)           </w:t>
      </w:r>
      <w:r w:rsidRPr="001D085C">
        <w:rPr>
          <w:rFonts w:asciiTheme="minorHAnsi" w:hAnsiTheme="minorHAnsi" w:cstheme="minorHAnsi"/>
          <w:sz w:val="18"/>
          <w:szCs w:val="18"/>
        </w:rPr>
        <w:t>relating to time spent by or on behalf of the Aut</w:t>
      </w:r>
      <w:r>
        <w:rPr>
          <w:rFonts w:asciiTheme="minorHAnsi" w:hAnsiTheme="minorHAnsi" w:cstheme="minorHAnsi"/>
          <w:sz w:val="18"/>
          <w:szCs w:val="18"/>
        </w:rPr>
        <w:t xml:space="preserve">hority in dealing with the </w:t>
      </w:r>
    </w:p>
    <w:p w14:paraId="2F554CD6" w14:textId="77777777" w:rsidR="00916244" w:rsidRPr="001D085C" w:rsidRDefault="00916244" w:rsidP="00916244">
      <w:pPr>
        <w:rPr>
          <w:rFonts w:asciiTheme="minorHAnsi" w:hAnsiTheme="minorHAnsi" w:cstheme="minorHAnsi"/>
          <w:sz w:val="18"/>
          <w:szCs w:val="18"/>
        </w:rPr>
      </w:pPr>
      <w:r>
        <w:rPr>
          <w:rFonts w:asciiTheme="minorHAnsi" w:hAnsiTheme="minorHAnsi" w:cstheme="minorHAnsi"/>
          <w:sz w:val="18"/>
          <w:szCs w:val="18"/>
        </w:rPr>
        <w:t xml:space="preserve">                            c</w:t>
      </w:r>
      <w:r w:rsidRPr="001D085C">
        <w:rPr>
          <w:rFonts w:asciiTheme="minorHAnsi" w:hAnsiTheme="minorHAnsi" w:cstheme="minorHAnsi"/>
          <w:sz w:val="18"/>
          <w:szCs w:val="18"/>
        </w:rPr>
        <w:t>onsequences of the Default</w:t>
      </w:r>
      <w:r>
        <w:rPr>
          <w:rFonts w:asciiTheme="minorHAnsi" w:hAnsiTheme="minorHAnsi" w:cstheme="minorHAnsi"/>
          <w:sz w:val="18"/>
          <w:szCs w:val="18"/>
        </w:rPr>
        <w:t>;</w:t>
      </w:r>
    </w:p>
    <w:p w14:paraId="7671848B"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or all wasted expenditure and losses incurred by the Authority arising from the Contractor's Default, including wasted management time;</w:t>
      </w:r>
    </w:p>
    <w:p w14:paraId="7BF6C609"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
    <w:p w14:paraId="45184154"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4E8F094F"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damage to the Authority's physical property and tangible assets, including damage under DEFCONs 76 (SC2) and 611 (SC2); </w:t>
      </w:r>
    </w:p>
    <w:p w14:paraId="6064F4B6"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viii)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costs, expenses and charges arising from, or any damages, account of profits or other award made for, infringement of any third-party Intellectual Property Rights or breach of any obligations of confidence;</w:t>
      </w:r>
    </w:p>
    <w:p w14:paraId="1C0CE23B"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lastRenderedPageBreak/>
        <w:t>ix)</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additional costs incurred by the Authority in relation to the Authority's contracts with a third party (including any compensation or interest paid to a third party by the Authority) as a result of the Default (including the extension or replacement of such contracts);</w:t>
      </w:r>
    </w:p>
    <w:p w14:paraId="354FAB6E"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x)</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any fine or penalty incurred by the Authority pursuant to Law and any costs incurred by the Authority in defending any proceedings which result in such fine or penalty; or</w:t>
      </w:r>
    </w:p>
    <w:p w14:paraId="4C706511"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xi)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any savings, discounts or price reductions during the Term and any option period or agreed extension to the Term committed to by the Contractor pursuant to this Contract. </w:t>
      </w:r>
    </w:p>
    <w:p w14:paraId="0EE2094E"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t>Invalidity</w:t>
      </w:r>
    </w:p>
    <w:p w14:paraId="108BBDCB" w14:textId="77777777" w:rsidR="00916244" w:rsidRPr="001D085C" w:rsidRDefault="00916244" w:rsidP="00916244">
      <w:pPr>
        <w:ind w:left="720" w:hanging="720"/>
        <w:rPr>
          <w:rFonts w:asciiTheme="minorHAnsi" w:hAnsiTheme="minorHAnsi" w:cstheme="minorHAnsi"/>
          <w:sz w:val="18"/>
          <w:szCs w:val="18"/>
        </w:rPr>
      </w:pPr>
      <w:r>
        <w:rPr>
          <w:rFonts w:asciiTheme="minorHAnsi" w:hAnsiTheme="minorHAnsi" w:cstheme="minorHAnsi"/>
          <w:sz w:val="18"/>
          <w:szCs w:val="18"/>
        </w:rPr>
        <w:t>g.</w:t>
      </w:r>
      <w:r w:rsidRPr="001D085C">
        <w:rPr>
          <w:rFonts w:asciiTheme="minorHAnsi" w:hAnsiTheme="minorHAnsi" w:cstheme="minorHAnsi"/>
          <w:sz w:val="18"/>
          <w:szCs w:val="18"/>
        </w:rPr>
        <w:tab/>
        <w:t xml:space="preserve">If any limitation or provision contained or </w:t>
      </w:r>
      <w:r w:rsidRPr="00FE5765">
        <w:rPr>
          <w:rFonts w:asciiTheme="minorHAnsi" w:hAnsiTheme="minorHAnsi" w:cstheme="minorHAnsi"/>
          <w:sz w:val="18"/>
          <w:szCs w:val="18"/>
        </w:rPr>
        <w:t>expressly referred to in this Condition 45</w:t>
      </w:r>
      <w:r>
        <w:rPr>
          <w:rFonts w:asciiTheme="minorHAnsi" w:hAnsiTheme="minorHAnsi" w:cstheme="minorHAnsi"/>
          <w:sz w:val="18"/>
          <w:szCs w:val="18"/>
        </w:rPr>
        <w:t>.6</w:t>
      </w:r>
      <w:r w:rsidRPr="00FE5765">
        <w:rPr>
          <w:rFonts w:asciiTheme="minorHAnsi" w:hAnsiTheme="minorHAnsi" w:cstheme="minorHAnsi"/>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45</w:t>
      </w:r>
      <w:r>
        <w:rPr>
          <w:rFonts w:asciiTheme="minorHAnsi" w:hAnsiTheme="minorHAnsi" w:cstheme="minorHAnsi"/>
          <w:sz w:val="18"/>
          <w:szCs w:val="18"/>
        </w:rPr>
        <w:t>.6.</w:t>
      </w:r>
      <w:r w:rsidRPr="00FE5765">
        <w:rPr>
          <w:rFonts w:asciiTheme="minorHAnsi" w:hAnsiTheme="minorHAnsi" w:cstheme="minorHAnsi"/>
          <w:sz w:val="18"/>
          <w:szCs w:val="18"/>
        </w:rPr>
        <w:t xml:space="preserve"> </w:t>
      </w:r>
    </w:p>
    <w:p w14:paraId="5BFCE106"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t>Third party claims or losses</w:t>
      </w:r>
    </w:p>
    <w:p w14:paraId="0F517993" w14:textId="77777777" w:rsidR="00916244" w:rsidRPr="001D085C" w:rsidRDefault="00916244" w:rsidP="00916244">
      <w:pPr>
        <w:ind w:left="720" w:hanging="720"/>
        <w:rPr>
          <w:rFonts w:asciiTheme="minorHAnsi" w:hAnsiTheme="minorHAnsi" w:cstheme="minorHAnsi"/>
          <w:sz w:val="18"/>
          <w:szCs w:val="18"/>
        </w:rPr>
      </w:pPr>
      <w:r>
        <w:rPr>
          <w:rFonts w:asciiTheme="minorHAnsi" w:hAnsiTheme="minorHAnsi" w:cstheme="minorHAnsi"/>
          <w:sz w:val="18"/>
          <w:szCs w:val="18"/>
        </w:rPr>
        <w:t>h.</w:t>
      </w:r>
      <w:r w:rsidRPr="001D085C">
        <w:rPr>
          <w:rFonts w:asciiTheme="minorHAnsi" w:hAnsiTheme="minorHAnsi" w:cstheme="minorHAnsi"/>
          <w:sz w:val="18"/>
          <w:szCs w:val="18"/>
        </w:rPr>
        <w:tab/>
        <w:t>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43B1C070"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arises naturally and ordinarily as a result of the Contractor's failure to provide the Contractor Deliverables or failure to perform any of its obligations under this Contract; and</w:t>
      </w:r>
    </w:p>
    <w:p w14:paraId="15305FD5" w14:textId="77777777" w:rsidR="00916244" w:rsidRPr="001D085C" w:rsidRDefault="00916244" w:rsidP="00916244">
      <w:pPr>
        <w:ind w:left="1440" w:hanging="720"/>
        <w:rPr>
          <w:rFonts w:asciiTheme="minorHAnsi" w:hAnsiTheme="minorHAnsi" w:cstheme="minorHAnsi"/>
          <w:sz w:val="18"/>
          <w:szCs w:val="18"/>
        </w:rPr>
      </w:pPr>
      <w:r>
        <w:rPr>
          <w:rFonts w:asciiTheme="minorHAnsi" w:hAnsiTheme="minorHAnsi" w:cstheme="minorHAnsi"/>
          <w:sz w:val="18"/>
          <w:szCs w:val="18"/>
        </w:rPr>
        <w:t>ii)</w:t>
      </w:r>
      <w:r w:rsidRPr="001D085C">
        <w:rPr>
          <w:rFonts w:asciiTheme="minorHAnsi" w:hAnsiTheme="minorHAnsi" w:cstheme="minorHAnsi"/>
          <w:sz w:val="18"/>
          <w:szCs w:val="18"/>
        </w:rPr>
        <w:t xml:space="preserve"> </w:t>
      </w:r>
      <w:r w:rsidRPr="001D085C">
        <w:rPr>
          <w:rFonts w:asciiTheme="minorHAnsi" w:hAnsiTheme="minorHAnsi" w:cstheme="minorHAnsi"/>
          <w:sz w:val="18"/>
          <w:szCs w:val="18"/>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7BD92B5E" w14:textId="77777777" w:rsidR="00916244" w:rsidRPr="001D085C" w:rsidRDefault="00916244" w:rsidP="00916244">
      <w:pPr>
        <w:rPr>
          <w:rFonts w:asciiTheme="minorHAnsi" w:hAnsiTheme="minorHAnsi" w:cstheme="minorHAnsi"/>
          <w:b/>
          <w:sz w:val="18"/>
          <w:szCs w:val="18"/>
        </w:rPr>
      </w:pPr>
      <w:r w:rsidRPr="001D085C">
        <w:rPr>
          <w:rFonts w:asciiTheme="minorHAnsi" w:hAnsiTheme="minorHAnsi" w:cstheme="minorHAnsi"/>
          <w:b/>
          <w:sz w:val="18"/>
          <w:szCs w:val="18"/>
        </w:rPr>
        <w:t>No double recovery</w:t>
      </w:r>
    </w:p>
    <w:p w14:paraId="5561AFCE" w14:textId="59DB473E" w:rsidR="00916244" w:rsidRPr="00C1258B" w:rsidRDefault="00916244" w:rsidP="00C1258B">
      <w:pPr>
        <w:pStyle w:val="ListParagraph"/>
        <w:numPr>
          <w:ilvl w:val="2"/>
          <w:numId w:val="66"/>
        </w:numPr>
        <w:ind w:left="709" w:hanging="567"/>
        <w:rPr>
          <w:rFonts w:cstheme="minorHAnsi"/>
          <w:szCs w:val="18"/>
        </w:rPr>
      </w:pPr>
      <w:r w:rsidRPr="00C1258B">
        <w:rPr>
          <w:rFonts w:cstheme="minorHAnsi"/>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1FA25904" w14:textId="77777777" w:rsidR="004D257F" w:rsidRPr="002F08F0" w:rsidRDefault="004D257F" w:rsidP="004D257F">
      <w:pPr>
        <w:tabs>
          <w:tab w:val="num" w:pos="0"/>
        </w:tabs>
        <w:spacing w:after="0"/>
        <w:rPr>
          <w:rFonts w:cs="Arial"/>
          <w:b/>
          <w:i/>
          <w:sz w:val="18"/>
          <w:szCs w:val="18"/>
        </w:rPr>
      </w:pPr>
      <w:r>
        <w:rPr>
          <w:rFonts w:cs="Arial"/>
          <w:b/>
          <w:szCs w:val="18"/>
        </w:rPr>
        <w:br/>
      </w:r>
      <w:r>
        <w:rPr>
          <w:rFonts w:cs="Arial"/>
          <w:b/>
          <w:sz w:val="18"/>
          <w:szCs w:val="18"/>
        </w:rPr>
        <w:t>45</w:t>
      </w:r>
      <w:r w:rsidRPr="002F08F0">
        <w:rPr>
          <w:rFonts w:cs="Arial"/>
          <w:b/>
          <w:sz w:val="18"/>
          <w:szCs w:val="18"/>
        </w:rPr>
        <w:t>.</w:t>
      </w:r>
      <w:r>
        <w:rPr>
          <w:rFonts w:cs="Arial"/>
          <w:b/>
          <w:sz w:val="18"/>
          <w:szCs w:val="18"/>
        </w:rPr>
        <w:t>7</w:t>
      </w:r>
      <w:r w:rsidRPr="002F08F0">
        <w:rPr>
          <w:rFonts w:cs="Arial"/>
          <w:b/>
          <w:sz w:val="18"/>
          <w:szCs w:val="18"/>
        </w:rPr>
        <w:tab/>
        <w:t>Associate</w:t>
      </w:r>
      <w:r>
        <w:rPr>
          <w:rFonts w:cs="Arial"/>
          <w:b/>
          <w:sz w:val="18"/>
          <w:szCs w:val="18"/>
        </w:rPr>
        <w:t>d Items – Request for Quotation</w:t>
      </w:r>
    </w:p>
    <w:p w14:paraId="323DA680" w14:textId="77777777" w:rsidR="004D257F" w:rsidRDefault="004D257F" w:rsidP="004D257F">
      <w:pPr>
        <w:pStyle w:val="ListParagraph"/>
        <w:rPr>
          <w:rFonts w:cs="Arial"/>
          <w:szCs w:val="18"/>
        </w:rPr>
      </w:pPr>
      <w:r w:rsidRPr="002F08F0">
        <w:rPr>
          <w:rFonts w:cs="Arial"/>
          <w:szCs w:val="18"/>
        </w:rPr>
        <w:t xml:space="preserve">Throughout the Contract period, the Authority may identify associated items to be added to the Schedule 2 – Schedule of Requirements. Subject to the agreement of satisfactory prices, such items shall be formally added by Amendment to Contract in accordance with </w:t>
      </w:r>
      <w:r w:rsidRPr="002F08F0">
        <w:rPr>
          <w:rFonts w:cs="Arial"/>
          <w:color w:val="000000" w:themeColor="text1"/>
          <w:szCs w:val="18"/>
        </w:rPr>
        <w:t>Condition</w:t>
      </w:r>
      <w:r w:rsidRPr="002F08F0">
        <w:rPr>
          <w:rFonts w:cs="Arial"/>
          <w:szCs w:val="18"/>
        </w:rPr>
        <w:t xml:space="preserve"> </w:t>
      </w:r>
      <w:r>
        <w:rPr>
          <w:rFonts w:cs="Arial"/>
          <w:szCs w:val="18"/>
        </w:rPr>
        <w:t>6.</w:t>
      </w:r>
    </w:p>
    <w:p w14:paraId="0229513F" w14:textId="77777777" w:rsidR="005C79FD" w:rsidRDefault="005C79FD" w:rsidP="002415D3">
      <w:pPr>
        <w:pStyle w:val="Heading3"/>
        <w:numPr>
          <w:ilvl w:val="0"/>
          <w:numId w:val="0"/>
        </w:numPr>
        <w:rPr>
          <w:rFonts w:asciiTheme="minorHAnsi" w:hAnsiTheme="minorHAnsi" w:cstheme="minorHAnsi"/>
        </w:rPr>
      </w:pPr>
      <w:bookmarkStart w:id="86" w:name="_Toc76560973"/>
    </w:p>
    <w:p w14:paraId="061EA213" w14:textId="77777777" w:rsidR="002415D3" w:rsidRPr="00F05BD9" w:rsidRDefault="002415D3" w:rsidP="002415D3">
      <w:pPr>
        <w:pStyle w:val="Heading3"/>
        <w:numPr>
          <w:ilvl w:val="0"/>
          <w:numId w:val="0"/>
        </w:numPr>
        <w:rPr>
          <w:rFonts w:asciiTheme="minorHAnsi" w:hAnsiTheme="minorHAnsi" w:cstheme="minorHAnsi"/>
        </w:rPr>
      </w:pPr>
      <w:r w:rsidRPr="00F05BD9">
        <w:rPr>
          <w:rFonts w:asciiTheme="minorHAnsi" w:hAnsiTheme="minorHAnsi" w:cstheme="minorHAnsi"/>
        </w:rPr>
        <w:t>The Processes that apply to this Contract are:</w:t>
      </w:r>
      <w:bookmarkEnd w:id="86"/>
    </w:p>
    <w:p w14:paraId="603C719E" w14:textId="77777777" w:rsidR="002415D3" w:rsidRPr="00F05BD9" w:rsidRDefault="002415D3" w:rsidP="002415D3">
      <w:pPr>
        <w:pStyle w:val="ListParagraph"/>
        <w:rPr>
          <w:rFonts w:cstheme="minorHAnsi"/>
          <w:szCs w:val="18"/>
        </w:rPr>
      </w:pPr>
    </w:p>
    <w:p w14:paraId="09DFAC82" w14:textId="77777777" w:rsidR="002415D3" w:rsidRPr="00137FF3" w:rsidRDefault="00137FF3" w:rsidP="002415D3">
      <w:pPr>
        <w:tabs>
          <w:tab w:val="num" w:pos="0"/>
        </w:tabs>
        <w:rPr>
          <w:rFonts w:asciiTheme="minorHAnsi" w:hAnsiTheme="minorHAnsi" w:cstheme="minorHAnsi"/>
          <w:b/>
          <w:color w:val="FF0000"/>
          <w:sz w:val="18"/>
          <w:szCs w:val="18"/>
        </w:rPr>
      </w:pPr>
      <w:r>
        <w:rPr>
          <w:rFonts w:asciiTheme="minorHAnsi" w:hAnsiTheme="minorHAnsi" w:cstheme="minorHAnsi"/>
          <w:b/>
          <w:sz w:val="18"/>
          <w:szCs w:val="18"/>
        </w:rPr>
        <w:t>46</w:t>
      </w:r>
      <w:r w:rsidR="002415D3">
        <w:rPr>
          <w:rFonts w:asciiTheme="minorHAnsi" w:hAnsiTheme="minorHAnsi" w:cstheme="minorHAnsi"/>
          <w:b/>
          <w:sz w:val="18"/>
          <w:szCs w:val="18"/>
        </w:rPr>
        <w:t>.1</w:t>
      </w:r>
      <w:r w:rsidR="002415D3">
        <w:rPr>
          <w:rFonts w:asciiTheme="minorHAnsi" w:hAnsiTheme="minorHAnsi" w:cstheme="minorHAnsi"/>
          <w:b/>
          <w:sz w:val="18"/>
          <w:szCs w:val="18"/>
        </w:rPr>
        <w:tab/>
        <w:t>New Stores Rejects</w:t>
      </w:r>
      <w:r w:rsidR="002415D3" w:rsidRPr="00F05BD9">
        <w:rPr>
          <w:rFonts w:asciiTheme="minorHAnsi" w:hAnsiTheme="minorHAnsi" w:cstheme="minorHAnsi"/>
          <w:b/>
          <w:sz w:val="18"/>
          <w:szCs w:val="18"/>
        </w:rPr>
        <w:br/>
      </w:r>
      <w:r w:rsidR="002415D3" w:rsidRPr="00F05BD9">
        <w:rPr>
          <w:rFonts w:asciiTheme="minorHAnsi" w:hAnsiTheme="minorHAnsi" w:cstheme="minorHAnsi"/>
          <w:sz w:val="18"/>
          <w:szCs w:val="18"/>
        </w:rPr>
        <w:t>a.</w:t>
      </w:r>
      <w:r w:rsidR="002415D3" w:rsidRPr="00F05BD9">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w:t>
      </w:r>
      <w:r w:rsidR="00D42DC1" w:rsidRPr="00180AB7">
        <w:rPr>
          <w:rFonts w:asciiTheme="minorHAnsi" w:hAnsiTheme="minorHAnsi" w:cstheme="minorHAnsi"/>
          <w:color w:val="000000" w:themeColor="text1"/>
          <w:sz w:val="18"/>
          <w:szCs w:val="18"/>
        </w:rPr>
        <w:t>clauses 4</w:t>
      </w:r>
      <w:r w:rsidR="00180AB7" w:rsidRPr="00180AB7">
        <w:rPr>
          <w:rFonts w:asciiTheme="minorHAnsi" w:hAnsiTheme="minorHAnsi" w:cstheme="minorHAnsi"/>
          <w:color w:val="000000" w:themeColor="text1"/>
          <w:sz w:val="18"/>
          <w:szCs w:val="18"/>
        </w:rPr>
        <w:t>6.1 b. AND 46.1 c.</w:t>
      </w:r>
      <w:r w:rsidR="002415D3" w:rsidRPr="00137FF3">
        <w:rPr>
          <w:rFonts w:asciiTheme="minorHAnsi" w:hAnsiTheme="minorHAnsi" w:cstheme="minorHAnsi"/>
          <w:color w:val="FF0000"/>
          <w:sz w:val="18"/>
          <w:szCs w:val="18"/>
        </w:rPr>
        <w:t xml:space="preserve"> </w:t>
      </w:r>
    </w:p>
    <w:p w14:paraId="64E9B3EB"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74A81D27"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c.</w:t>
      </w:r>
      <w:r w:rsidRPr="00F05BD9">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707358C0"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d.</w:t>
      </w:r>
      <w:r w:rsidRPr="00F05BD9">
        <w:rPr>
          <w:rFonts w:asciiTheme="minorHAnsi" w:hAnsiTheme="minorHAnsi" w:cstheme="minorHAnsi"/>
          <w:sz w:val="18"/>
          <w:szCs w:val="18"/>
        </w:rPr>
        <w:tab/>
        <w:t>Performance in this area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p>
    <w:p w14:paraId="1420BA0F" w14:textId="77777777" w:rsidR="002415D3" w:rsidRPr="00F05BD9" w:rsidRDefault="002415D3" w:rsidP="002415D3">
      <w:pPr>
        <w:rPr>
          <w:rFonts w:asciiTheme="minorHAnsi" w:hAnsiTheme="minorHAnsi" w:cstheme="minorHAnsi"/>
          <w:sz w:val="18"/>
          <w:szCs w:val="18"/>
        </w:rPr>
      </w:pPr>
      <w:r w:rsidRPr="00F05BD9">
        <w:rPr>
          <w:rFonts w:asciiTheme="minorHAnsi" w:hAnsiTheme="minorHAnsi" w:cstheme="minorHAnsi"/>
          <w:b/>
          <w:sz w:val="18"/>
          <w:szCs w:val="18"/>
          <w:highlight w:val="yellow"/>
        </w:rPr>
        <w:lastRenderedPageBreak/>
        <w:br/>
      </w:r>
      <w:r w:rsidR="00137FF3">
        <w:rPr>
          <w:rFonts w:asciiTheme="minorHAnsi" w:hAnsiTheme="minorHAnsi" w:cstheme="minorHAnsi"/>
          <w:b/>
          <w:sz w:val="18"/>
          <w:szCs w:val="18"/>
        </w:rPr>
        <w:t>46</w:t>
      </w:r>
      <w:r w:rsidRPr="00F05BD9">
        <w:rPr>
          <w:rFonts w:asciiTheme="minorHAnsi" w:hAnsiTheme="minorHAnsi" w:cstheme="minorHAnsi"/>
          <w:b/>
          <w:sz w:val="18"/>
          <w:szCs w:val="18"/>
        </w:rPr>
        <w:t>.2</w:t>
      </w:r>
      <w:r w:rsidRPr="00F05BD9">
        <w:rPr>
          <w:rFonts w:asciiTheme="minorHAnsi" w:hAnsiTheme="minorHAnsi" w:cstheme="minorHAnsi"/>
          <w:b/>
          <w:sz w:val="18"/>
          <w:szCs w:val="18"/>
        </w:rPr>
        <w:tab/>
        <w:t xml:space="preserve">Non-Conforming Deliveries </w:t>
      </w:r>
      <w:r>
        <w:rPr>
          <w:rFonts w:asciiTheme="minorHAnsi" w:hAnsiTheme="minorHAnsi" w:cstheme="minorHAnsi"/>
          <w:b/>
          <w:sz w:val="18"/>
          <w:szCs w:val="18"/>
        </w:rPr>
        <w:br/>
      </w:r>
      <w:r w:rsidRPr="00F05BD9">
        <w:rPr>
          <w:rFonts w:asciiTheme="minorHAnsi" w:hAnsiTheme="minorHAnsi" w:cstheme="minorHAnsi"/>
          <w:sz w:val="18"/>
          <w:szCs w:val="18"/>
        </w:rPr>
        <w:t>a.</w:t>
      </w:r>
      <w:r w:rsidRPr="00F05BD9">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468E921D" w14:textId="77777777" w:rsidR="002415D3" w:rsidRPr="002F08F0"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Should any Contractor Deliverables be deemed as non-conforming</w:t>
      </w:r>
      <w:r w:rsidRPr="002F08F0">
        <w:rPr>
          <w:rFonts w:asciiTheme="minorHAnsi" w:hAnsiTheme="minorHAnsi" w:cstheme="minorHAnsi"/>
          <w:sz w:val="18"/>
          <w:szCs w:val="18"/>
        </w:rPr>
        <w:t xml:space="preserve"> by Leidos, the Authority will notify the Contractor as to the reason(s) for non-conformance within 5 working days of notification.  In accordance with Clause </w:t>
      </w:r>
      <w:r>
        <w:rPr>
          <w:rFonts w:asciiTheme="minorHAnsi" w:hAnsiTheme="minorHAnsi" w:cstheme="minorHAnsi"/>
          <w:sz w:val="18"/>
          <w:szCs w:val="18"/>
        </w:rPr>
        <w:t>30</w:t>
      </w:r>
      <w:r w:rsidRPr="002F08F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w:t>
      </w:r>
      <w:r w:rsidR="00D42DC1" w:rsidRPr="00180AB7">
        <w:rPr>
          <w:rFonts w:asciiTheme="minorHAnsi" w:hAnsiTheme="minorHAnsi" w:cstheme="minorHAnsi"/>
          <w:color w:val="000000" w:themeColor="text1"/>
          <w:sz w:val="18"/>
          <w:szCs w:val="18"/>
        </w:rPr>
        <w:t>at 46</w:t>
      </w:r>
      <w:r w:rsidRPr="00180AB7">
        <w:rPr>
          <w:rFonts w:asciiTheme="minorHAnsi" w:hAnsiTheme="minorHAnsi" w:cstheme="minorHAnsi"/>
          <w:color w:val="000000" w:themeColor="text1"/>
          <w:sz w:val="18"/>
          <w:szCs w:val="18"/>
        </w:rPr>
        <w:t xml:space="preserve">.2 d. details </w:t>
      </w:r>
      <w:r w:rsidRPr="002F08F0">
        <w:rPr>
          <w:rFonts w:asciiTheme="minorHAnsi" w:hAnsiTheme="minorHAnsi" w:cstheme="minorHAnsi"/>
          <w:sz w:val="18"/>
          <w:szCs w:val="18"/>
        </w:rPr>
        <w:t>the reasons upon which a consignment may be rejected.</w:t>
      </w:r>
    </w:p>
    <w:p w14:paraId="66883302"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c.</w:t>
      </w:r>
      <w:r w:rsidRPr="002F08F0">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1219B0B7"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d.</w:t>
      </w:r>
      <w:r w:rsidRPr="002F08F0">
        <w:rPr>
          <w:rFonts w:asciiTheme="minorHAnsi" w:hAnsiTheme="minorHAnsi" w:cstheme="minorHAnsi"/>
          <w:sz w:val="18"/>
          <w:szCs w:val="18"/>
        </w:rPr>
        <w:tab/>
        <w:t>Reasons for Non-Conformance include:</w:t>
      </w:r>
    </w:p>
    <w:p w14:paraId="7E9D1FEA"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w:t>
      </w:r>
      <w:r w:rsidRPr="002F08F0">
        <w:rPr>
          <w:rFonts w:asciiTheme="minorHAnsi" w:hAnsiTheme="minorHAnsi" w:cstheme="minorHAnsi"/>
          <w:sz w:val="18"/>
          <w:szCs w:val="18"/>
        </w:rPr>
        <w:tab/>
        <w:t>Incorrect DMC/NSN</w:t>
      </w:r>
    </w:p>
    <w:p w14:paraId="6CDE4020"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w:t>
      </w:r>
      <w:r w:rsidRPr="002F08F0">
        <w:rPr>
          <w:rFonts w:asciiTheme="minorHAnsi" w:hAnsiTheme="minorHAnsi" w:cstheme="minorHAnsi"/>
          <w:sz w:val="18"/>
          <w:szCs w:val="18"/>
        </w:rPr>
        <w:tab/>
        <w:t>Incorrect Description</w:t>
      </w:r>
    </w:p>
    <w:p w14:paraId="254F100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(3)</w:t>
      </w:r>
      <w:r w:rsidRPr="002F08F0">
        <w:rPr>
          <w:rFonts w:asciiTheme="minorHAnsi" w:hAnsiTheme="minorHAnsi" w:cstheme="minorHAnsi"/>
          <w:sz w:val="18"/>
          <w:szCs w:val="18"/>
        </w:rPr>
        <w:tab/>
        <w:t>Part/Batch No’s Incorrect</w:t>
      </w:r>
    </w:p>
    <w:p w14:paraId="65268E85"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(4)</w:t>
      </w:r>
      <w:r w:rsidRPr="002F08F0">
        <w:rPr>
          <w:rFonts w:asciiTheme="minorHAnsi" w:hAnsiTheme="minorHAnsi" w:cstheme="minorHAnsi"/>
          <w:sz w:val="18"/>
          <w:szCs w:val="18"/>
        </w:rPr>
        <w:tab/>
        <w:t>Incorrect PPQ</w:t>
      </w:r>
    </w:p>
    <w:p w14:paraId="1336641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(5)</w:t>
      </w:r>
      <w:r w:rsidRPr="002F08F0">
        <w:rPr>
          <w:rFonts w:asciiTheme="minorHAnsi" w:hAnsiTheme="minorHAnsi" w:cstheme="minorHAnsi"/>
          <w:sz w:val="18"/>
          <w:szCs w:val="18"/>
        </w:rPr>
        <w:tab/>
        <w:t>Incorrect D of Q</w:t>
      </w:r>
    </w:p>
    <w:p w14:paraId="28AA0BF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(6)</w:t>
      </w:r>
      <w:r w:rsidRPr="002F08F0">
        <w:rPr>
          <w:rFonts w:asciiTheme="minorHAnsi" w:hAnsiTheme="minorHAnsi" w:cstheme="minorHAnsi"/>
          <w:sz w:val="18"/>
          <w:szCs w:val="18"/>
        </w:rPr>
        <w:tab/>
        <w:t>Packaging Level incorrect</w:t>
      </w:r>
    </w:p>
    <w:p w14:paraId="1E9AAFA5"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(7)</w:t>
      </w:r>
      <w:r w:rsidRPr="002F08F0">
        <w:rPr>
          <w:rFonts w:asciiTheme="minorHAnsi" w:hAnsiTheme="minorHAnsi" w:cstheme="minorHAnsi"/>
          <w:sz w:val="18"/>
          <w:szCs w:val="18"/>
        </w:rPr>
        <w:tab/>
        <w:t>No Bar Code Labelling</w:t>
      </w:r>
    </w:p>
    <w:p w14:paraId="2F511267"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(8)</w:t>
      </w:r>
      <w:r w:rsidRPr="002F08F0">
        <w:rPr>
          <w:rFonts w:asciiTheme="minorHAnsi" w:hAnsiTheme="minorHAnsi" w:cstheme="minorHAnsi"/>
          <w:sz w:val="18"/>
          <w:szCs w:val="18"/>
        </w:rPr>
        <w:tab/>
        <w:t>Insufficient/No Test Certificates</w:t>
      </w:r>
    </w:p>
    <w:p w14:paraId="543BBB81"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(9)</w:t>
      </w:r>
      <w:r w:rsidRPr="002F08F0">
        <w:rPr>
          <w:rFonts w:asciiTheme="minorHAnsi" w:hAnsiTheme="minorHAnsi" w:cstheme="minorHAnsi"/>
          <w:sz w:val="18"/>
          <w:szCs w:val="18"/>
        </w:rPr>
        <w:tab/>
        <w:t>Damaged in Transit</w:t>
      </w:r>
    </w:p>
    <w:p w14:paraId="129525A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(10)</w:t>
      </w:r>
      <w:r w:rsidRPr="002F08F0">
        <w:rPr>
          <w:rFonts w:asciiTheme="minorHAnsi" w:hAnsiTheme="minorHAnsi" w:cstheme="minorHAnsi"/>
          <w:sz w:val="18"/>
          <w:szCs w:val="18"/>
        </w:rPr>
        <w:tab/>
        <w:t>Incorrectly Labelled</w:t>
      </w:r>
    </w:p>
    <w:p w14:paraId="7ED2065A"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(11)</w:t>
      </w:r>
      <w:r w:rsidRPr="002F08F0">
        <w:rPr>
          <w:rFonts w:asciiTheme="minorHAnsi" w:hAnsiTheme="minorHAnsi" w:cstheme="minorHAnsi"/>
          <w:sz w:val="18"/>
          <w:szCs w:val="18"/>
        </w:rPr>
        <w:tab/>
        <w:t>Incorrect Matcon</w:t>
      </w:r>
    </w:p>
    <w:p w14:paraId="5A4A9B9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(12)</w:t>
      </w:r>
      <w:r w:rsidRPr="002F08F0">
        <w:rPr>
          <w:rFonts w:asciiTheme="minorHAnsi" w:hAnsiTheme="minorHAnsi" w:cstheme="minorHAnsi"/>
          <w:sz w:val="18"/>
          <w:szCs w:val="18"/>
        </w:rPr>
        <w:tab/>
        <w:t>No Logo (ISPM 15) Fail</w:t>
      </w:r>
    </w:p>
    <w:p w14:paraId="7B40A5AE"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(13)</w:t>
      </w:r>
      <w:r w:rsidRPr="002F08F0">
        <w:rPr>
          <w:rFonts w:asciiTheme="minorHAnsi" w:hAnsiTheme="minorHAnsi" w:cstheme="minorHAnsi"/>
          <w:sz w:val="18"/>
          <w:szCs w:val="18"/>
        </w:rPr>
        <w:tab/>
        <w:t>Mixed NSN</w:t>
      </w:r>
    </w:p>
    <w:p w14:paraId="7A2107A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(14)</w:t>
      </w:r>
      <w:r w:rsidRPr="002F08F0">
        <w:rPr>
          <w:rFonts w:asciiTheme="minorHAnsi" w:hAnsiTheme="minorHAnsi" w:cstheme="minorHAnsi"/>
          <w:sz w:val="18"/>
          <w:szCs w:val="18"/>
        </w:rPr>
        <w:tab/>
        <w:t>Non-Codified Item</w:t>
      </w:r>
    </w:p>
    <w:p w14:paraId="602EC2C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(15)</w:t>
      </w:r>
      <w:r w:rsidRPr="002F08F0">
        <w:rPr>
          <w:rFonts w:asciiTheme="minorHAnsi" w:hAnsiTheme="minorHAnsi" w:cstheme="minorHAnsi"/>
          <w:sz w:val="18"/>
          <w:szCs w:val="18"/>
        </w:rPr>
        <w:tab/>
        <w:t>No Engineering Record Card</w:t>
      </w:r>
    </w:p>
    <w:p w14:paraId="7CF2CF3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(16)</w:t>
      </w:r>
      <w:r w:rsidRPr="002F08F0">
        <w:rPr>
          <w:rFonts w:asciiTheme="minorHAnsi" w:hAnsiTheme="minorHAnsi" w:cstheme="minorHAnsi"/>
          <w:sz w:val="18"/>
          <w:szCs w:val="18"/>
        </w:rPr>
        <w:tab/>
        <w:t>No Labelling</w:t>
      </w:r>
    </w:p>
    <w:p w14:paraId="0A044E0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(17)</w:t>
      </w:r>
      <w:r w:rsidRPr="002F08F0">
        <w:rPr>
          <w:rFonts w:asciiTheme="minorHAnsi" w:hAnsiTheme="minorHAnsi" w:cstheme="minorHAnsi"/>
          <w:sz w:val="18"/>
          <w:szCs w:val="18"/>
        </w:rPr>
        <w:tab/>
        <w:t>No Paperwork</w:t>
      </w:r>
    </w:p>
    <w:p w14:paraId="6232C68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(18)</w:t>
      </w:r>
      <w:r w:rsidRPr="002F08F0">
        <w:rPr>
          <w:rFonts w:asciiTheme="minorHAnsi" w:hAnsiTheme="minorHAnsi" w:cstheme="minorHAnsi"/>
          <w:sz w:val="18"/>
          <w:szCs w:val="18"/>
        </w:rPr>
        <w:tab/>
        <w:t>No weight Label</w:t>
      </w:r>
    </w:p>
    <w:p w14:paraId="50F7DEC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(19)</w:t>
      </w:r>
      <w:r w:rsidRPr="002F08F0">
        <w:rPr>
          <w:rFonts w:asciiTheme="minorHAnsi" w:hAnsiTheme="minorHAnsi" w:cstheme="minorHAnsi"/>
          <w:sz w:val="18"/>
          <w:szCs w:val="18"/>
        </w:rPr>
        <w:tab/>
        <w:t>In adequate Shelf Life</w:t>
      </w:r>
    </w:p>
    <w:p w14:paraId="502B0E3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(20)</w:t>
      </w:r>
      <w:r w:rsidRPr="002F08F0">
        <w:rPr>
          <w:rFonts w:asciiTheme="minorHAnsi" w:hAnsiTheme="minorHAnsi" w:cstheme="minorHAnsi"/>
          <w:sz w:val="18"/>
          <w:szCs w:val="18"/>
        </w:rPr>
        <w:tab/>
        <w:t>No hazard Data Sheet</w:t>
      </w:r>
    </w:p>
    <w:p w14:paraId="1ECCAF6B"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(21)</w:t>
      </w:r>
      <w:r w:rsidRPr="002F08F0">
        <w:rPr>
          <w:rFonts w:asciiTheme="minorHAnsi" w:hAnsiTheme="minorHAnsi" w:cstheme="minorHAnsi"/>
          <w:sz w:val="18"/>
          <w:szCs w:val="18"/>
        </w:rPr>
        <w:tab/>
        <w:t>Incorrect Quantity – Surplus</w:t>
      </w:r>
    </w:p>
    <w:p w14:paraId="2D725D2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(22)</w:t>
      </w:r>
      <w:r w:rsidRPr="002F08F0">
        <w:rPr>
          <w:rFonts w:asciiTheme="minorHAnsi" w:hAnsiTheme="minorHAnsi" w:cstheme="minorHAnsi"/>
          <w:sz w:val="18"/>
          <w:szCs w:val="18"/>
        </w:rPr>
        <w:tab/>
        <w:t>No Certificate of Conformity</w:t>
      </w:r>
    </w:p>
    <w:p w14:paraId="176BC336"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e.</w:t>
      </w:r>
      <w:r w:rsidRPr="002F08F0">
        <w:rPr>
          <w:rFonts w:asciiTheme="minorHAnsi" w:hAnsiTheme="minorHAnsi" w:cstheme="minorHAnsi"/>
          <w:sz w:val="18"/>
          <w:szCs w:val="18"/>
        </w:rPr>
        <w:tab/>
        <w:t>The level of non-conforming deliveries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r w:rsidR="00D42DC1">
        <w:rPr>
          <w:rFonts w:asciiTheme="minorHAnsi" w:hAnsiTheme="minorHAnsi" w:cstheme="minorHAnsi"/>
          <w:color w:val="FF0000"/>
          <w:sz w:val="18"/>
          <w:szCs w:val="18"/>
        </w:rPr>
        <w:t xml:space="preserve"> </w:t>
      </w:r>
      <w:r w:rsidRPr="002F08F0">
        <w:rPr>
          <w:rFonts w:asciiTheme="minorHAnsi" w:hAnsiTheme="minorHAnsi" w:cstheme="minorHAnsi"/>
          <w:sz w:val="18"/>
          <w:szCs w:val="18"/>
        </w:rPr>
        <w:t>and any failure to meet the required level of performance shall be subject to the remedies contained therein.</w:t>
      </w:r>
    </w:p>
    <w:p w14:paraId="1C2CAAA3" w14:textId="77777777" w:rsidR="002415D3" w:rsidRPr="00180AB7" w:rsidRDefault="002415D3" w:rsidP="002415D3">
      <w:pPr>
        <w:contextualSpacing/>
        <w:rPr>
          <w:rFonts w:asciiTheme="majorHAnsi" w:eastAsia="Times New Roman" w:hAnsiTheme="majorHAnsi" w:cstheme="majorHAnsi"/>
          <w:sz w:val="18"/>
          <w:szCs w:val="18"/>
        </w:rPr>
      </w:pPr>
      <w:r w:rsidRPr="00370DFC">
        <w:rPr>
          <w:rFonts w:cstheme="minorHAnsi"/>
          <w:b/>
          <w:szCs w:val="18"/>
          <w:highlight w:val="yellow"/>
        </w:rPr>
        <w:br/>
      </w:r>
      <w:r w:rsidR="00137FF3" w:rsidRPr="00180AB7">
        <w:rPr>
          <w:rFonts w:cstheme="minorHAnsi"/>
          <w:b/>
          <w:sz w:val="18"/>
          <w:szCs w:val="18"/>
        </w:rPr>
        <w:t>46</w:t>
      </w:r>
      <w:r w:rsidR="00180AB7">
        <w:rPr>
          <w:rFonts w:cstheme="minorHAnsi"/>
          <w:b/>
          <w:sz w:val="18"/>
          <w:szCs w:val="18"/>
        </w:rPr>
        <w:t>.3</w:t>
      </w:r>
      <w:r w:rsidR="00180AB7">
        <w:rPr>
          <w:rFonts w:cstheme="minorHAnsi"/>
          <w:b/>
          <w:sz w:val="18"/>
          <w:szCs w:val="18"/>
        </w:rPr>
        <w:tab/>
      </w:r>
      <w:r w:rsidRPr="00180AB7">
        <w:rPr>
          <w:rFonts w:cstheme="minorHAnsi"/>
          <w:b/>
          <w:sz w:val="18"/>
          <w:szCs w:val="18"/>
        </w:rPr>
        <w:t>Ordering Procedure</w:t>
      </w:r>
      <w:r w:rsidRPr="00180AB7">
        <w:rPr>
          <w:rFonts w:cstheme="minorHAnsi"/>
          <w:b/>
          <w:sz w:val="18"/>
          <w:szCs w:val="18"/>
        </w:rPr>
        <w:br/>
      </w:r>
      <w:r w:rsidRPr="00180AB7">
        <w:rPr>
          <w:rFonts w:asciiTheme="majorHAnsi" w:eastAsia="Times New Roman" w:hAnsiTheme="majorHAnsi" w:cstheme="majorHAnsi"/>
          <w:sz w:val="18"/>
          <w:szCs w:val="18"/>
        </w:rPr>
        <w:t xml:space="preserve">a. In this Condition: </w:t>
      </w:r>
    </w:p>
    <w:p w14:paraId="789AF5A5" w14:textId="77777777" w:rsidR="002415D3" w:rsidRPr="00180AB7" w:rsidRDefault="002415D3" w:rsidP="002415D3">
      <w:pPr>
        <w:numPr>
          <w:ilvl w:val="1"/>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“Agent” means Babcock Land Defence Limited (Co. Reg. No. 09329025) or any other entity notified in writing to the Contractor by the Authority. </w:t>
      </w:r>
    </w:p>
    <w:p w14:paraId="6BCEB140"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The Authority’s Agent shall be deemed an Authorised Demander under this Contract.</w:t>
      </w:r>
    </w:p>
    <w:p w14:paraId="7372DD42"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issue of a purchase order (shown for indicative purposes in </w:t>
      </w:r>
      <w:r w:rsidR="000718C8">
        <w:rPr>
          <w:rFonts w:asciiTheme="majorHAnsi" w:eastAsia="Times New Roman" w:hAnsiTheme="majorHAnsi" w:cstheme="majorHAnsi"/>
          <w:color w:val="000000" w:themeColor="text1"/>
          <w:sz w:val="18"/>
          <w:szCs w:val="18"/>
        </w:rPr>
        <w:t>Schedule 10</w:t>
      </w:r>
      <w:r w:rsidRPr="00180AB7">
        <w:rPr>
          <w:rFonts w:asciiTheme="majorHAnsi" w:eastAsia="Times New Roman" w:hAnsiTheme="majorHAnsi" w:cstheme="majorHAnsi"/>
          <w:color w:val="FF0000"/>
          <w:sz w:val="18"/>
          <w:szCs w:val="18"/>
        </w:rPr>
        <w:t xml:space="preserve"> </w:t>
      </w:r>
      <w:r w:rsidRPr="00180AB7">
        <w:rPr>
          <w:rFonts w:asciiTheme="majorHAnsi" w:eastAsia="Times New Roman" w:hAnsiTheme="majorHAnsi" w:cstheme="majorHAnsi"/>
          <w:sz w:val="18"/>
          <w:szCs w:val="18"/>
        </w:rPr>
        <w:t xml:space="preserve">by the Authority or its Agent acting on its behalf shall constitute the placing of an order for each requirement therein. </w:t>
      </w:r>
    </w:p>
    <w:p w14:paraId="189F144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Contractor shall acknowledge receipt of all purchaser orders issued by the Authority or its Agent acting on its behalf within five (5) working days of issue by emailing </w:t>
      </w:r>
      <w:hyperlink r:id="rId19" w:history="1">
        <w:r w:rsidRPr="00180AB7">
          <w:rPr>
            <w:rFonts w:asciiTheme="majorHAnsi" w:eastAsia="Times New Roman" w:hAnsiTheme="majorHAnsi" w:cstheme="majorHAnsi"/>
            <w:color w:val="0000FF" w:themeColor="hyperlink"/>
            <w:sz w:val="18"/>
            <w:szCs w:val="18"/>
            <w:u w:val="single"/>
          </w:rPr>
          <w:t>GRPI-RMOrderAck@babcockinternational.com</w:t>
        </w:r>
      </w:hyperlink>
      <w:r w:rsidRPr="00180AB7">
        <w:rPr>
          <w:rFonts w:asciiTheme="majorHAnsi" w:eastAsia="Times New Roman" w:hAnsiTheme="majorHAnsi" w:cstheme="majorHAnsi"/>
          <w:sz w:val="18"/>
          <w:szCs w:val="18"/>
        </w:rPr>
        <w:t xml:space="preserve">. </w:t>
      </w:r>
    </w:p>
    <w:p w14:paraId="29DABA65"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For the purposes of Defcon 630 Paragraphs 10 and 12 any queries, questions or concerns relating to a purchase order should be addressed to </w:t>
      </w:r>
      <w:hyperlink r:id="rId20" w:history="1">
        <w:r w:rsidRPr="00180AB7">
          <w:rPr>
            <w:rFonts w:asciiTheme="majorHAnsi" w:eastAsia="Times New Roman" w:hAnsiTheme="majorHAnsi" w:cstheme="majorHAnsi"/>
            <w:color w:val="0000FF" w:themeColor="hyperlink"/>
            <w:sz w:val="18"/>
            <w:szCs w:val="18"/>
            <w:u w:val="single"/>
          </w:rPr>
          <w:t>I-RMPOenquires@babcockinternational.com</w:t>
        </w:r>
      </w:hyperlink>
      <w:r w:rsidRPr="00180AB7">
        <w:rPr>
          <w:rFonts w:asciiTheme="majorHAnsi" w:eastAsia="Times New Roman" w:hAnsiTheme="majorHAnsi" w:cstheme="majorHAnsi"/>
          <w:sz w:val="18"/>
          <w:szCs w:val="18"/>
        </w:rPr>
        <w:t xml:space="preserve"> citing the purchase order number on all correspondence.</w:t>
      </w:r>
    </w:p>
    <w:p w14:paraId="472D8829" w14:textId="77777777" w:rsidR="002415D3" w:rsidRPr="00180AB7" w:rsidRDefault="002415D3" w:rsidP="00180AB7">
      <w:pPr>
        <w:numPr>
          <w:ilvl w:val="0"/>
          <w:numId w:val="81"/>
        </w:numPr>
        <w:contextualSpacing/>
        <w:rPr>
          <w:rFonts w:asciiTheme="minorHAnsi" w:hAnsiTheme="minorHAnsi" w:cstheme="minorHAnsi"/>
          <w:sz w:val="18"/>
          <w:szCs w:val="18"/>
        </w:rPr>
      </w:pPr>
      <w:r w:rsidRPr="00180AB7">
        <w:rPr>
          <w:rFonts w:asciiTheme="majorHAnsi" w:eastAsia="Times New Roman" w:hAnsiTheme="majorHAnsi" w:cstheme="majorHAnsi"/>
          <w:sz w:val="18"/>
          <w:szCs w:val="18"/>
        </w:rPr>
        <w:t xml:space="preserve">Failure to deliver within the timescales set out within the Framework Agreement (or any subsequently agreed date) shall enable the Authority (at its option) to be released from any obligation to accept delivery of, and </w:t>
      </w:r>
      <w:r w:rsidRPr="00180AB7">
        <w:rPr>
          <w:rFonts w:asciiTheme="majorHAnsi" w:eastAsia="Times New Roman" w:hAnsiTheme="majorHAnsi" w:cstheme="majorHAnsi"/>
          <w:sz w:val="18"/>
          <w:szCs w:val="18"/>
        </w:rPr>
        <w:lastRenderedPageBreak/>
        <w:t>pay for, those late Contractor Deliverables and/or cancel all or part of the order without prejudice to any other rights or remedies under the Contract.</w:t>
      </w:r>
      <w:r w:rsidR="00180AB7">
        <w:rPr>
          <w:rFonts w:asciiTheme="majorHAnsi" w:eastAsia="Times New Roman" w:hAnsiTheme="majorHAnsi" w:cstheme="majorHAnsi"/>
          <w:sz w:val="18"/>
          <w:szCs w:val="18"/>
        </w:rPr>
        <w:br/>
      </w:r>
    </w:p>
    <w:p w14:paraId="38CD7412" w14:textId="7129F304" w:rsidR="002415D3" w:rsidRDefault="00137FF3" w:rsidP="002415D3">
      <w:pPr>
        <w:tabs>
          <w:tab w:val="num" w:pos="0"/>
        </w:tabs>
        <w:spacing w:after="0" w:line="240" w:lineRule="auto"/>
        <w:ind w:left="720" w:hanging="720"/>
        <w:rPr>
          <w:rFonts w:asciiTheme="minorHAnsi" w:hAnsiTheme="minorHAnsi" w:cstheme="minorHAnsi"/>
          <w:b/>
          <w:sz w:val="18"/>
          <w:szCs w:val="18"/>
        </w:rPr>
      </w:pPr>
      <w:r w:rsidRPr="00180AB7">
        <w:rPr>
          <w:rFonts w:asciiTheme="minorHAnsi" w:hAnsiTheme="minorHAnsi" w:cstheme="minorHAnsi"/>
          <w:b/>
          <w:sz w:val="18"/>
          <w:szCs w:val="18"/>
        </w:rPr>
        <w:t>46</w:t>
      </w:r>
      <w:r w:rsidR="002415D3" w:rsidRPr="00180AB7">
        <w:rPr>
          <w:rFonts w:asciiTheme="minorHAnsi" w:hAnsiTheme="minorHAnsi" w:cstheme="minorHAnsi"/>
          <w:b/>
          <w:sz w:val="18"/>
          <w:szCs w:val="18"/>
        </w:rPr>
        <w:t>.4</w:t>
      </w:r>
      <w:r w:rsidR="002415D3" w:rsidRPr="00180AB7">
        <w:rPr>
          <w:rFonts w:asciiTheme="minorHAnsi" w:hAnsiTheme="minorHAnsi" w:cstheme="minorHAnsi"/>
          <w:b/>
          <w:sz w:val="18"/>
          <w:szCs w:val="18"/>
        </w:rPr>
        <w:tab/>
        <w:t>Orders from Babcock Land Defence Limited Workshops</w:t>
      </w:r>
    </w:p>
    <w:p w14:paraId="715CCBD3" w14:textId="77777777" w:rsidR="008F2A58" w:rsidRPr="00180AB7" w:rsidRDefault="008F2A58" w:rsidP="002415D3">
      <w:pPr>
        <w:tabs>
          <w:tab w:val="num" w:pos="0"/>
        </w:tabs>
        <w:spacing w:after="0" w:line="240" w:lineRule="auto"/>
        <w:ind w:left="720" w:hanging="720"/>
        <w:rPr>
          <w:rFonts w:asciiTheme="minorHAnsi" w:hAnsiTheme="minorHAnsi" w:cstheme="minorHAnsi"/>
          <w:b/>
          <w:i/>
          <w:sz w:val="18"/>
          <w:szCs w:val="18"/>
        </w:rPr>
      </w:pPr>
    </w:p>
    <w:p w14:paraId="57EECAFB" w14:textId="77777777" w:rsidR="008F2A58" w:rsidRPr="009A5A97" w:rsidRDefault="008F2A58" w:rsidP="008F2A58">
      <w:pPr>
        <w:tabs>
          <w:tab w:val="num" w:pos="0"/>
        </w:tabs>
        <w:rPr>
          <w:rFonts w:cs="Arial"/>
          <w:szCs w:val="20"/>
        </w:rPr>
      </w:pPr>
      <w:r>
        <w:rPr>
          <w:rFonts w:cs="Arial"/>
          <w:sz w:val="18"/>
          <w:szCs w:val="18"/>
        </w:rPr>
        <w:t>a.</w:t>
      </w:r>
      <w:r>
        <w:rPr>
          <w:rFonts w:cs="Arial"/>
          <w:sz w:val="18"/>
          <w:szCs w:val="18"/>
        </w:rPr>
        <w:tab/>
      </w:r>
      <w:r w:rsidRPr="009A5A97">
        <w:rPr>
          <w:rFonts w:cs="Arial"/>
          <w:szCs w:val="20"/>
        </w:rPr>
        <w:t xml:space="preserve">Orders for the supply of Contractor Deliverables listed at </w:t>
      </w:r>
      <w:r w:rsidRPr="008F2A58">
        <w:rPr>
          <w:rFonts w:cs="Arial"/>
          <w:szCs w:val="20"/>
        </w:rPr>
        <w:t>Annex A to Schedule 2</w:t>
      </w:r>
      <w:r w:rsidRPr="009A5A97">
        <w:rPr>
          <w:rFonts w:cs="Arial"/>
          <w:szCs w:val="20"/>
        </w:rPr>
        <w:t xml:space="preserve">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w:t>
      </w:r>
      <w:r>
        <w:rPr>
          <w:rFonts w:cs="Arial"/>
          <w:szCs w:val="20"/>
        </w:rPr>
        <w:t>d</w:t>
      </w:r>
      <w:r w:rsidRPr="009A5A97">
        <w:rPr>
          <w:rFonts w:cs="Arial"/>
          <w:szCs w:val="20"/>
        </w:rPr>
        <w:t xml:space="preserve">emanding </w:t>
      </w:r>
      <w:r>
        <w:rPr>
          <w:rFonts w:cs="Arial"/>
          <w:szCs w:val="20"/>
        </w:rPr>
        <w:t>o</w:t>
      </w:r>
      <w:r w:rsidRPr="009A5A97">
        <w:rPr>
          <w:rFonts w:cs="Arial"/>
          <w:szCs w:val="20"/>
        </w:rPr>
        <w:t xml:space="preserve">fficer, and a </w:t>
      </w:r>
      <w:r>
        <w:rPr>
          <w:rFonts w:cs="Arial"/>
          <w:szCs w:val="20"/>
        </w:rPr>
        <w:t>purchase order n</w:t>
      </w:r>
      <w:r w:rsidRPr="009A5A97">
        <w:rPr>
          <w:rFonts w:cs="Arial"/>
          <w:szCs w:val="20"/>
        </w:rPr>
        <w:t>umber.</w:t>
      </w:r>
    </w:p>
    <w:p w14:paraId="7EEDF2B8" w14:textId="77777777" w:rsidR="008F2A58" w:rsidRDefault="008F2A58" w:rsidP="008F2A58">
      <w:pPr>
        <w:tabs>
          <w:tab w:val="num" w:pos="0"/>
        </w:tabs>
        <w:rPr>
          <w:rFonts w:cs="Arial"/>
          <w:szCs w:val="20"/>
        </w:rPr>
      </w:pPr>
      <w:r w:rsidRPr="009A5A97">
        <w:rPr>
          <w:rFonts w:cs="Arial"/>
          <w:szCs w:val="20"/>
        </w:rPr>
        <w:t>b.</w:t>
      </w:r>
      <w:r w:rsidRPr="009A5A97">
        <w:rPr>
          <w:rFonts w:cs="Arial"/>
          <w:szCs w:val="20"/>
        </w:rPr>
        <w:tab/>
      </w:r>
      <w:r w:rsidRPr="009B7E69">
        <w:rPr>
          <w:rFonts w:cs="Arial"/>
          <w:szCs w:val="20"/>
        </w:rPr>
        <w:t xml:space="preserve">The Contractor shall acknowledge receipt of all purchaser orders issued by </w:t>
      </w:r>
      <w:r>
        <w:rPr>
          <w:rFonts w:cs="Arial"/>
          <w:szCs w:val="20"/>
        </w:rPr>
        <w:t>Babcock Land Defence Limited</w:t>
      </w:r>
      <w:r w:rsidRPr="009B7E69">
        <w:rPr>
          <w:rFonts w:cs="Arial"/>
          <w:szCs w:val="20"/>
        </w:rPr>
        <w:t xml:space="preserve"> within five (5) working days of issue by </w:t>
      </w:r>
      <w:r>
        <w:rPr>
          <w:rFonts w:cs="Arial"/>
          <w:szCs w:val="20"/>
        </w:rPr>
        <w:t xml:space="preserve">contacting the demanding officer identified on the purchase order. </w:t>
      </w:r>
    </w:p>
    <w:p w14:paraId="0985807F" w14:textId="77777777" w:rsidR="008F2A58" w:rsidRPr="009A5A97" w:rsidRDefault="008F2A58" w:rsidP="008F2A58">
      <w:pPr>
        <w:rPr>
          <w:rFonts w:cs="Arial"/>
          <w:szCs w:val="20"/>
        </w:rPr>
      </w:pPr>
      <w:r w:rsidRPr="009A5A97">
        <w:rPr>
          <w:rFonts w:cs="Arial"/>
          <w:szCs w:val="20"/>
        </w:rPr>
        <w:t>c.</w:t>
      </w:r>
      <w:r w:rsidRPr="009A5A97">
        <w:rPr>
          <w:rFonts w:cs="Arial"/>
          <w:szCs w:val="20"/>
        </w:rPr>
        <w:tab/>
      </w:r>
      <w:r w:rsidRPr="00090A0A">
        <w:rPr>
          <w:rFonts w:cs="Arial"/>
          <w:szCs w:val="20"/>
        </w:rPr>
        <w:t xml:space="preserve">For the purposes of Defcon 630 Paragraphs 10 and 12 any queries, questions or concerns relating to a purchase order should be addressed to </w:t>
      </w:r>
      <w:r>
        <w:rPr>
          <w:rFonts w:cs="Arial"/>
          <w:szCs w:val="20"/>
        </w:rPr>
        <w:t xml:space="preserve">the demanding officer identified on the purchase order </w:t>
      </w:r>
      <w:r w:rsidRPr="00090A0A">
        <w:rPr>
          <w:rFonts w:cs="Arial"/>
          <w:szCs w:val="20"/>
        </w:rPr>
        <w:t>citing the purchase order number on all correspondence.</w:t>
      </w:r>
    </w:p>
    <w:p w14:paraId="619F4128" w14:textId="77777777" w:rsidR="008F2A58" w:rsidRPr="009A5A97" w:rsidRDefault="008F2A58" w:rsidP="008F2A58">
      <w:pPr>
        <w:tabs>
          <w:tab w:val="num" w:pos="0"/>
        </w:tabs>
        <w:rPr>
          <w:rFonts w:cs="Arial"/>
          <w:szCs w:val="20"/>
        </w:rPr>
      </w:pPr>
      <w:r>
        <w:rPr>
          <w:rFonts w:cs="Arial"/>
          <w:szCs w:val="20"/>
        </w:rPr>
        <w:t>d</w:t>
      </w:r>
      <w:r w:rsidRPr="009A5A97">
        <w:rPr>
          <w:rFonts w:cs="Arial"/>
          <w:szCs w:val="20"/>
        </w:rPr>
        <w:t>.</w:t>
      </w:r>
      <w:r w:rsidRPr="009A5A97">
        <w:rPr>
          <w:rFonts w:cs="Arial"/>
          <w:szCs w:val="20"/>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14:paraId="35937E23" w14:textId="77777777" w:rsidR="008F2A58" w:rsidRPr="009A5A97" w:rsidRDefault="008F2A58" w:rsidP="008F2A58">
      <w:pPr>
        <w:tabs>
          <w:tab w:val="num" w:pos="0"/>
        </w:tabs>
        <w:ind w:left="720" w:hanging="720"/>
        <w:rPr>
          <w:rFonts w:cs="Arial"/>
          <w:b/>
          <w:szCs w:val="20"/>
        </w:rPr>
      </w:pPr>
      <w:r w:rsidRPr="009A5A97">
        <w:rPr>
          <w:rFonts w:cs="Arial"/>
          <w:b/>
          <w:szCs w:val="20"/>
        </w:rPr>
        <w:t>Delivery/Packaging Instructions</w:t>
      </w:r>
    </w:p>
    <w:p w14:paraId="765AE00D" w14:textId="77777777" w:rsidR="008F2A58" w:rsidRPr="009A5A97" w:rsidRDefault="008F2A58" w:rsidP="008F2A58">
      <w:pPr>
        <w:tabs>
          <w:tab w:val="num" w:pos="0"/>
        </w:tabs>
        <w:rPr>
          <w:rFonts w:cs="Arial"/>
          <w:szCs w:val="20"/>
        </w:rPr>
      </w:pPr>
      <w:r>
        <w:rPr>
          <w:rFonts w:cs="Arial"/>
          <w:szCs w:val="20"/>
        </w:rPr>
        <w:t>e</w:t>
      </w:r>
      <w:r w:rsidRPr="009A5A97">
        <w:rPr>
          <w:rFonts w:cs="Arial"/>
          <w:szCs w:val="20"/>
        </w:rPr>
        <w:t>.</w:t>
      </w:r>
      <w:r w:rsidRPr="009A5A97">
        <w:rPr>
          <w:rFonts w:cs="Arial"/>
          <w:szCs w:val="20"/>
        </w:rPr>
        <w:tab/>
        <w:t>All Contractor Deliverables should be packed to the standard stipulated on the Babcock Land Defence Limited SAP Purchase Order and be delivered on a carriage paid basis to the addressed detailed on the Purchase Order.</w:t>
      </w:r>
    </w:p>
    <w:p w14:paraId="17523CAD" w14:textId="77777777" w:rsidR="008F2A58" w:rsidRPr="009A5A97" w:rsidRDefault="008F2A58" w:rsidP="008F2A58">
      <w:pPr>
        <w:tabs>
          <w:tab w:val="num" w:pos="0"/>
        </w:tabs>
        <w:rPr>
          <w:rFonts w:cs="Arial"/>
          <w:szCs w:val="20"/>
        </w:rPr>
      </w:pPr>
      <w:r>
        <w:rPr>
          <w:rFonts w:cs="Arial"/>
          <w:szCs w:val="20"/>
        </w:rPr>
        <w:t>f</w:t>
      </w:r>
      <w:r w:rsidRPr="009A5A97">
        <w:rPr>
          <w:rFonts w:cs="Arial"/>
          <w:szCs w:val="20"/>
        </w:rPr>
        <w:t>.</w:t>
      </w:r>
      <w:r w:rsidRPr="009A5A97">
        <w:rPr>
          <w:rFonts w:cs="Arial"/>
          <w:szCs w:val="20"/>
        </w:rPr>
        <w:tab/>
        <w:t>Delivery shall normally be made to either of the following address:</w:t>
      </w:r>
    </w:p>
    <w:p w14:paraId="48EE6654"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Babcock Land Defence Limited</w:t>
      </w:r>
    </w:p>
    <w:p w14:paraId="7CD8882B"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Building C34</w:t>
      </w:r>
    </w:p>
    <w:p w14:paraId="19ECC9CB"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 xml:space="preserve">MOD Donnington </w:t>
      </w:r>
    </w:p>
    <w:p w14:paraId="2C062114"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Telford, Shropshire</w:t>
      </w:r>
    </w:p>
    <w:p w14:paraId="022FB5D1"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TF2 8JT.</w:t>
      </w:r>
    </w:p>
    <w:p w14:paraId="7B5EB337"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Opening Times: 08:00 – 16:00 Monday to Friday</w:t>
      </w:r>
    </w:p>
    <w:p w14:paraId="7B0E5032" w14:textId="77777777" w:rsidR="008F2A58" w:rsidRPr="009A5A97" w:rsidRDefault="008F2A58" w:rsidP="008F2A58">
      <w:pPr>
        <w:tabs>
          <w:tab w:val="num" w:pos="709"/>
        </w:tabs>
        <w:spacing w:after="0" w:line="240" w:lineRule="auto"/>
        <w:ind w:left="720" w:hanging="11"/>
        <w:rPr>
          <w:rFonts w:cs="Arial"/>
          <w:szCs w:val="20"/>
        </w:rPr>
      </w:pPr>
    </w:p>
    <w:p w14:paraId="6F2791CF"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Or</w:t>
      </w:r>
    </w:p>
    <w:p w14:paraId="5C11B7F2" w14:textId="77777777" w:rsidR="008F2A58" w:rsidRPr="009A5A97" w:rsidRDefault="008F2A58" w:rsidP="008F2A58">
      <w:pPr>
        <w:tabs>
          <w:tab w:val="num" w:pos="709"/>
        </w:tabs>
        <w:spacing w:after="0" w:line="240" w:lineRule="auto"/>
        <w:ind w:left="720" w:hanging="11"/>
        <w:rPr>
          <w:rFonts w:cs="Arial"/>
          <w:szCs w:val="20"/>
        </w:rPr>
      </w:pPr>
    </w:p>
    <w:p w14:paraId="2ECAA199"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ab/>
        <w:t>Babcock Land Defence Limited</w:t>
      </w:r>
    </w:p>
    <w:p w14:paraId="2EA62687"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Bovington Camp</w:t>
      </w:r>
    </w:p>
    <w:p w14:paraId="3720C882"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Wareham, Dorset</w:t>
      </w:r>
    </w:p>
    <w:p w14:paraId="7FB8F74B"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BH20 6JD</w:t>
      </w:r>
    </w:p>
    <w:p w14:paraId="75F3F0CE" w14:textId="77777777" w:rsidR="008F2A58" w:rsidRPr="009A5A97" w:rsidRDefault="008F2A58" w:rsidP="008F2A58">
      <w:pPr>
        <w:tabs>
          <w:tab w:val="num" w:pos="709"/>
        </w:tabs>
        <w:spacing w:after="0" w:line="240" w:lineRule="auto"/>
        <w:ind w:left="720" w:hanging="11"/>
        <w:rPr>
          <w:rFonts w:cs="Arial"/>
          <w:szCs w:val="20"/>
        </w:rPr>
      </w:pPr>
      <w:r w:rsidRPr="009A5A97">
        <w:rPr>
          <w:rFonts w:cs="Arial"/>
          <w:szCs w:val="20"/>
        </w:rPr>
        <w:t xml:space="preserve"> Opening Times: 08:00 – 16:00 Monday to Thursday</w:t>
      </w:r>
    </w:p>
    <w:p w14:paraId="2A69F2B8" w14:textId="77777777" w:rsidR="008F2A58" w:rsidRPr="009A5A97" w:rsidRDefault="008F2A58" w:rsidP="008F2A58">
      <w:pPr>
        <w:tabs>
          <w:tab w:val="num" w:pos="0"/>
        </w:tabs>
        <w:rPr>
          <w:rFonts w:cs="Arial"/>
          <w:szCs w:val="20"/>
        </w:rPr>
      </w:pPr>
    </w:p>
    <w:p w14:paraId="3D913544" w14:textId="77777777" w:rsidR="008F2A58" w:rsidRPr="009A5A97" w:rsidRDefault="008F2A58" w:rsidP="008F2A58">
      <w:pPr>
        <w:tabs>
          <w:tab w:val="num" w:pos="0"/>
        </w:tabs>
        <w:rPr>
          <w:rFonts w:cs="Arial"/>
          <w:szCs w:val="20"/>
        </w:rPr>
      </w:pPr>
      <w:r>
        <w:rPr>
          <w:rFonts w:cs="Arial"/>
          <w:szCs w:val="20"/>
        </w:rPr>
        <w:t>g</w:t>
      </w:r>
      <w:r w:rsidRPr="009A5A97">
        <w:rPr>
          <w:rFonts w:cs="Arial"/>
          <w:szCs w:val="20"/>
        </w:rPr>
        <w:t>.</w:t>
      </w:r>
      <w:r w:rsidRPr="009A5A97">
        <w:rPr>
          <w:rFonts w:cs="Arial"/>
          <w:szCs w:val="20"/>
        </w:rPr>
        <w:tab/>
        <w:t>By exception, the Contractor shall be required to deliver direct to any other Babcock Land Defence Limited Workshop location as detailed on the Babcock Land Defence Limited SAP Purchase Order.</w:t>
      </w:r>
    </w:p>
    <w:p w14:paraId="06B542EE" w14:textId="77777777" w:rsidR="008F2A58" w:rsidRPr="009A5A97" w:rsidRDefault="008F2A58" w:rsidP="008F2A58">
      <w:pPr>
        <w:tabs>
          <w:tab w:val="num" w:pos="0"/>
        </w:tabs>
        <w:rPr>
          <w:rFonts w:cs="Arial"/>
          <w:szCs w:val="20"/>
        </w:rPr>
      </w:pPr>
      <w:r>
        <w:rPr>
          <w:rFonts w:cs="Arial"/>
          <w:szCs w:val="20"/>
        </w:rPr>
        <w:t>h</w:t>
      </w:r>
      <w:r w:rsidRPr="009A5A97">
        <w:rPr>
          <w:rFonts w:cs="Arial"/>
          <w:szCs w:val="20"/>
        </w:rPr>
        <w:t>.</w:t>
      </w:r>
      <w:r w:rsidRPr="009A5A97">
        <w:rPr>
          <w:rFonts w:cs="Arial"/>
          <w:szCs w:val="20"/>
        </w:rPr>
        <w:tab/>
        <w:t>When delivering Contractor Deliverables to Babcock Land Defence Limited Workshops, the Contractor is to include a Delivery Note that includes the following information:</w:t>
      </w:r>
    </w:p>
    <w:p w14:paraId="72D5540A" w14:textId="77777777" w:rsidR="008F2A58" w:rsidRPr="009A5A97" w:rsidRDefault="008F2A58" w:rsidP="008F2A58">
      <w:pPr>
        <w:tabs>
          <w:tab w:val="num" w:pos="0"/>
        </w:tabs>
        <w:spacing w:after="0"/>
        <w:ind w:left="720" w:hanging="720"/>
        <w:rPr>
          <w:rFonts w:cs="Arial"/>
          <w:szCs w:val="20"/>
        </w:rPr>
      </w:pPr>
      <w:r w:rsidRPr="009A5A97">
        <w:rPr>
          <w:rFonts w:cs="Arial"/>
          <w:szCs w:val="20"/>
        </w:rPr>
        <w:tab/>
        <w:t>(i)</w:t>
      </w:r>
      <w:r w:rsidRPr="009A5A97">
        <w:rPr>
          <w:rFonts w:cs="Arial"/>
          <w:szCs w:val="20"/>
        </w:rPr>
        <w:tab/>
        <w:t>‘P’ Number(s) of Contractor Deliverables being delivered</w:t>
      </w:r>
    </w:p>
    <w:p w14:paraId="7D05EA95" w14:textId="77777777" w:rsidR="008F2A58" w:rsidRPr="009A5A97" w:rsidRDefault="008F2A58" w:rsidP="008F2A58">
      <w:pPr>
        <w:tabs>
          <w:tab w:val="num" w:pos="0"/>
        </w:tabs>
        <w:spacing w:after="0"/>
        <w:ind w:left="720" w:hanging="720"/>
        <w:rPr>
          <w:rFonts w:cs="Arial"/>
          <w:szCs w:val="20"/>
        </w:rPr>
      </w:pPr>
      <w:r w:rsidRPr="009A5A97">
        <w:rPr>
          <w:rFonts w:cs="Arial"/>
          <w:szCs w:val="20"/>
        </w:rPr>
        <w:tab/>
        <w:t>(ii)</w:t>
      </w:r>
      <w:r w:rsidRPr="009A5A97">
        <w:rPr>
          <w:rFonts w:cs="Arial"/>
          <w:szCs w:val="20"/>
        </w:rPr>
        <w:tab/>
        <w:t>Contract Number</w:t>
      </w:r>
    </w:p>
    <w:p w14:paraId="67054625" w14:textId="77777777" w:rsidR="008F2A58" w:rsidRPr="009A5A97" w:rsidRDefault="008F2A58" w:rsidP="008F2A58">
      <w:pPr>
        <w:tabs>
          <w:tab w:val="num" w:pos="0"/>
        </w:tabs>
        <w:spacing w:after="0"/>
        <w:ind w:left="720" w:hanging="720"/>
        <w:rPr>
          <w:rFonts w:cs="Arial"/>
          <w:szCs w:val="20"/>
        </w:rPr>
      </w:pPr>
      <w:r w:rsidRPr="009A5A97">
        <w:rPr>
          <w:rFonts w:cs="Arial"/>
          <w:szCs w:val="20"/>
        </w:rPr>
        <w:tab/>
        <w:t>(iii)</w:t>
      </w:r>
      <w:r w:rsidRPr="009A5A97">
        <w:rPr>
          <w:rFonts w:cs="Arial"/>
          <w:szCs w:val="20"/>
        </w:rPr>
        <w:tab/>
        <w:t>Babcock Land Defence Limited SAP Purchase Order Number</w:t>
      </w:r>
    </w:p>
    <w:p w14:paraId="5060E88F" w14:textId="77777777" w:rsidR="008F2A58" w:rsidRPr="009A5A97" w:rsidRDefault="008F2A58" w:rsidP="008F2A58">
      <w:pPr>
        <w:tabs>
          <w:tab w:val="num" w:pos="0"/>
        </w:tabs>
        <w:spacing w:after="0"/>
        <w:ind w:left="720" w:hanging="720"/>
        <w:rPr>
          <w:rFonts w:cs="Arial"/>
          <w:szCs w:val="20"/>
        </w:rPr>
      </w:pPr>
      <w:r w:rsidRPr="009A5A97">
        <w:rPr>
          <w:rFonts w:cs="Arial"/>
          <w:szCs w:val="20"/>
        </w:rPr>
        <w:lastRenderedPageBreak/>
        <w:tab/>
        <w:t>(vi)</w:t>
      </w:r>
      <w:r w:rsidRPr="009A5A97">
        <w:rPr>
          <w:rFonts w:cs="Arial"/>
          <w:szCs w:val="20"/>
        </w:rPr>
        <w:tab/>
        <w:t>Quantity and Unit of Measure</w:t>
      </w:r>
    </w:p>
    <w:p w14:paraId="30C69E1A" w14:textId="77777777" w:rsidR="008F2A58" w:rsidRPr="009A5A97" w:rsidRDefault="008F2A58" w:rsidP="008F2A58">
      <w:pPr>
        <w:tabs>
          <w:tab w:val="num" w:pos="0"/>
        </w:tabs>
        <w:spacing w:after="0"/>
        <w:ind w:left="720" w:hanging="720"/>
        <w:rPr>
          <w:rFonts w:cs="Arial"/>
          <w:szCs w:val="20"/>
        </w:rPr>
      </w:pPr>
    </w:p>
    <w:p w14:paraId="4EAC115A" w14:textId="77777777" w:rsidR="008F2A58" w:rsidRPr="009A5A97" w:rsidRDefault="008F2A58" w:rsidP="008F2A58">
      <w:pPr>
        <w:tabs>
          <w:tab w:val="num" w:pos="0"/>
        </w:tabs>
        <w:rPr>
          <w:rFonts w:cs="Arial"/>
          <w:szCs w:val="20"/>
        </w:rPr>
      </w:pPr>
      <w:r>
        <w:rPr>
          <w:rFonts w:cs="Arial"/>
          <w:szCs w:val="20"/>
        </w:rPr>
        <w:t>i</w:t>
      </w:r>
      <w:r w:rsidRPr="009A5A97">
        <w:rPr>
          <w:rFonts w:cs="Arial"/>
          <w:szCs w:val="20"/>
        </w:rPr>
        <w:t>.</w:t>
      </w:r>
      <w:r w:rsidRPr="009A5A97">
        <w:rPr>
          <w:rFonts w:cs="Arial"/>
          <w:szCs w:val="20"/>
        </w:rPr>
        <w:tab/>
        <w:t xml:space="preserve">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w:t>
      </w:r>
      <w:r>
        <w:rPr>
          <w:rFonts w:cs="Arial"/>
          <w:szCs w:val="20"/>
        </w:rPr>
        <w:t>f</w:t>
      </w:r>
      <w:r w:rsidRPr="009A5A97">
        <w:rPr>
          <w:rFonts w:cs="Arial"/>
          <w:szCs w:val="20"/>
        </w:rPr>
        <w:t>. above.</w:t>
      </w:r>
    </w:p>
    <w:p w14:paraId="3A229598" w14:textId="77777777" w:rsidR="008F2A58" w:rsidRPr="009A5A97" w:rsidRDefault="008F2A58" w:rsidP="008F2A58">
      <w:pPr>
        <w:tabs>
          <w:tab w:val="num" w:pos="0"/>
        </w:tabs>
        <w:ind w:left="720" w:hanging="720"/>
        <w:rPr>
          <w:rFonts w:cs="Arial"/>
          <w:b/>
          <w:szCs w:val="20"/>
        </w:rPr>
      </w:pPr>
      <w:r w:rsidRPr="009A5A97">
        <w:rPr>
          <w:rFonts w:cs="Arial"/>
          <w:b/>
          <w:szCs w:val="20"/>
        </w:rPr>
        <w:t>Payment</w:t>
      </w:r>
    </w:p>
    <w:p w14:paraId="5BD1B146" w14:textId="77777777" w:rsidR="008F2A58" w:rsidRPr="009A5A97" w:rsidRDefault="008F2A58" w:rsidP="008F2A58">
      <w:pPr>
        <w:tabs>
          <w:tab w:val="num" w:pos="0"/>
        </w:tabs>
        <w:rPr>
          <w:rFonts w:cs="Arial"/>
          <w:szCs w:val="20"/>
        </w:rPr>
      </w:pPr>
      <w:r>
        <w:rPr>
          <w:rFonts w:cs="Arial"/>
          <w:szCs w:val="20"/>
        </w:rPr>
        <w:t>j</w:t>
      </w:r>
      <w:r w:rsidRPr="009A5A97">
        <w:rPr>
          <w:rFonts w:cs="Arial"/>
          <w:szCs w:val="20"/>
        </w:rPr>
        <w:t>.</w:t>
      </w:r>
      <w:r w:rsidRPr="009A5A97">
        <w:rPr>
          <w:rFonts w:cs="Arial"/>
          <w:szCs w:val="20"/>
        </w:rPr>
        <w:tab/>
        <w:t xml:space="preserve">Payment shall be made in accordance with the Late Payment of Commercial Debts Act, 1998, on satisfactory delivery of the Contractor Deliverables, consigned to the address detailed on each individual Babcock Land Defence Limited SAP </w:t>
      </w:r>
      <w:r>
        <w:rPr>
          <w:rFonts w:cs="Arial"/>
          <w:szCs w:val="20"/>
        </w:rPr>
        <w:t>p</w:t>
      </w:r>
      <w:r w:rsidRPr="009A5A97">
        <w:rPr>
          <w:rFonts w:cs="Arial"/>
          <w:szCs w:val="20"/>
        </w:rPr>
        <w:t xml:space="preserve">urchase </w:t>
      </w:r>
      <w:r>
        <w:rPr>
          <w:rFonts w:cs="Arial"/>
          <w:szCs w:val="20"/>
        </w:rPr>
        <w:t>o</w:t>
      </w:r>
      <w:r w:rsidRPr="009A5A97">
        <w:rPr>
          <w:rFonts w:cs="Arial"/>
          <w:szCs w:val="20"/>
        </w:rPr>
        <w:t xml:space="preserve">rder. The Contractor shall submit his </w:t>
      </w:r>
      <w:r>
        <w:rPr>
          <w:rFonts w:cs="Arial"/>
          <w:szCs w:val="20"/>
        </w:rPr>
        <w:t>c</w:t>
      </w:r>
      <w:r w:rsidRPr="009A5A97">
        <w:rPr>
          <w:rFonts w:cs="Arial"/>
          <w:szCs w:val="20"/>
        </w:rPr>
        <w:t xml:space="preserve">ommercial </w:t>
      </w:r>
      <w:r>
        <w:rPr>
          <w:rFonts w:cs="Arial"/>
          <w:szCs w:val="20"/>
        </w:rPr>
        <w:t>i</w:t>
      </w:r>
      <w:r w:rsidRPr="009A5A97">
        <w:rPr>
          <w:rFonts w:cs="Arial"/>
          <w:szCs w:val="20"/>
        </w:rPr>
        <w:t xml:space="preserve">nvoice, by e-mail, bearing the Babcock Land Defence Limited SAP </w:t>
      </w:r>
      <w:r>
        <w:rPr>
          <w:rFonts w:cs="Arial"/>
          <w:szCs w:val="20"/>
        </w:rPr>
        <w:t>p</w:t>
      </w:r>
      <w:r w:rsidRPr="009A5A97">
        <w:rPr>
          <w:rFonts w:cs="Arial"/>
          <w:szCs w:val="20"/>
        </w:rPr>
        <w:t xml:space="preserve">urchase </w:t>
      </w:r>
      <w:r>
        <w:rPr>
          <w:rFonts w:cs="Arial"/>
          <w:szCs w:val="20"/>
        </w:rPr>
        <w:t>o</w:t>
      </w:r>
      <w:r w:rsidRPr="009A5A97">
        <w:rPr>
          <w:rFonts w:cs="Arial"/>
          <w:szCs w:val="20"/>
        </w:rPr>
        <w:t xml:space="preserve">rder </w:t>
      </w:r>
      <w:r>
        <w:rPr>
          <w:rFonts w:cs="Arial"/>
          <w:szCs w:val="20"/>
        </w:rPr>
        <w:t>n</w:t>
      </w:r>
      <w:r w:rsidRPr="009A5A97">
        <w:rPr>
          <w:rFonts w:cs="Arial"/>
          <w:szCs w:val="20"/>
        </w:rPr>
        <w:t xml:space="preserve">umber and the </w:t>
      </w:r>
      <w:r>
        <w:rPr>
          <w:rFonts w:cs="Arial"/>
          <w:szCs w:val="20"/>
        </w:rPr>
        <w:t>c</w:t>
      </w:r>
      <w:r w:rsidRPr="009A5A97">
        <w:rPr>
          <w:rFonts w:cs="Arial"/>
          <w:szCs w:val="20"/>
        </w:rPr>
        <w:t xml:space="preserve">ontract </w:t>
      </w:r>
      <w:r>
        <w:rPr>
          <w:rFonts w:cs="Arial"/>
          <w:szCs w:val="20"/>
        </w:rPr>
        <w:t>n</w:t>
      </w:r>
      <w:r w:rsidRPr="009A5A97">
        <w:rPr>
          <w:rFonts w:cs="Arial"/>
          <w:szCs w:val="20"/>
        </w:rPr>
        <w:t>umber, to the following address:</w:t>
      </w:r>
    </w:p>
    <w:p w14:paraId="168AA818" w14:textId="77777777" w:rsidR="008F2A58" w:rsidRPr="009A5A97" w:rsidRDefault="00440553" w:rsidP="008F2A58">
      <w:pPr>
        <w:tabs>
          <w:tab w:val="num" w:pos="0"/>
        </w:tabs>
        <w:rPr>
          <w:rFonts w:cs="Arial"/>
          <w:szCs w:val="20"/>
        </w:rPr>
      </w:pPr>
      <w:hyperlink r:id="rId21" w:history="1">
        <w:r w:rsidR="008F2A58" w:rsidRPr="009A5A97">
          <w:rPr>
            <w:rStyle w:val="Hyperlink"/>
            <w:rFonts w:cs="Arial"/>
            <w:color w:val="2E75B6"/>
            <w:szCs w:val="20"/>
          </w:rPr>
          <w:t>SSC.AP.2470@babcockinternational.com</w:t>
        </w:r>
      </w:hyperlink>
    </w:p>
    <w:p w14:paraId="03650C58" w14:textId="77777777" w:rsidR="000C7231" w:rsidRDefault="008F2A58" w:rsidP="008F2A58">
      <w:pPr>
        <w:rPr>
          <w:rFonts w:cs="Arial"/>
          <w:szCs w:val="20"/>
        </w:rPr>
      </w:pPr>
      <w:r>
        <w:rPr>
          <w:rFonts w:cs="Arial"/>
          <w:szCs w:val="20"/>
        </w:rPr>
        <w:t>k</w:t>
      </w:r>
      <w:r w:rsidRPr="009A5A97">
        <w:rPr>
          <w:rFonts w:cs="Arial"/>
          <w:szCs w:val="20"/>
        </w:rPr>
        <w:t>.</w:t>
      </w:r>
      <w:r w:rsidRPr="009A5A97">
        <w:rPr>
          <w:rFonts w:cs="Arial"/>
          <w:szCs w:val="20"/>
        </w:rPr>
        <w:tab/>
        <w:t xml:space="preserve">Once confirmation of receipt of the Contractor Deliverable(s) has been received from the </w:t>
      </w:r>
      <w:r>
        <w:rPr>
          <w:rFonts w:cs="Arial"/>
          <w:szCs w:val="20"/>
        </w:rPr>
        <w:t>demanding o</w:t>
      </w:r>
      <w:r w:rsidRPr="009A5A97">
        <w:rPr>
          <w:rFonts w:cs="Arial"/>
          <w:szCs w:val="20"/>
        </w:rPr>
        <w:t>fficer payment will be made via a BACS transaction</w:t>
      </w:r>
      <w:r w:rsidR="000C7231">
        <w:rPr>
          <w:rFonts w:cs="Arial"/>
          <w:szCs w:val="20"/>
        </w:rPr>
        <w:t>.</w:t>
      </w:r>
    </w:p>
    <w:p w14:paraId="18FFCF68" w14:textId="4D885D03" w:rsidR="00D77900" w:rsidRDefault="005C79FD" w:rsidP="008F2A58">
      <w:pPr>
        <w:rPr>
          <w:rFonts w:cs="Arial"/>
          <w:b/>
          <w:sz w:val="18"/>
          <w:szCs w:val="18"/>
        </w:rPr>
      </w:pPr>
      <w:r>
        <w:rPr>
          <w:rFonts w:cs="Arial"/>
          <w:b/>
          <w:sz w:val="18"/>
          <w:szCs w:val="18"/>
        </w:rPr>
        <w:t>46.</w:t>
      </w:r>
      <w:r w:rsidR="004D257F">
        <w:rPr>
          <w:rFonts w:cs="Arial"/>
          <w:b/>
          <w:sz w:val="18"/>
          <w:szCs w:val="18"/>
        </w:rPr>
        <w:t>5</w:t>
      </w:r>
      <w:r>
        <w:rPr>
          <w:rFonts w:cs="Arial"/>
          <w:sz w:val="18"/>
          <w:szCs w:val="18"/>
        </w:rPr>
        <w:tab/>
      </w:r>
      <w:r>
        <w:rPr>
          <w:rFonts w:cs="Arial"/>
          <w:b/>
          <w:sz w:val="18"/>
          <w:szCs w:val="18"/>
        </w:rPr>
        <w:t>Alternative Spares</w:t>
      </w:r>
    </w:p>
    <w:p w14:paraId="28C49429" w14:textId="77777777" w:rsidR="005C79FD" w:rsidRPr="005C79FD" w:rsidRDefault="005C79FD" w:rsidP="005C79FD">
      <w:pPr>
        <w:spacing w:after="160" w:line="256" w:lineRule="auto"/>
        <w:jc w:val="both"/>
        <w:rPr>
          <w:rFonts w:asciiTheme="majorHAnsi" w:hAnsiTheme="majorHAnsi" w:cstheme="majorHAnsi"/>
          <w:sz w:val="18"/>
          <w:szCs w:val="20"/>
        </w:rPr>
      </w:pPr>
      <w:r w:rsidRPr="005C79FD">
        <w:rPr>
          <w:rFonts w:asciiTheme="majorHAnsi" w:hAnsiTheme="majorHAnsi" w:cstheme="majorHAnsi"/>
          <w:sz w:val="18"/>
          <w:szCs w:val="20"/>
        </w:rPr>
        <w:t>For the purpose of this condition the following definitions shall apply in addition to the definitions at Schedule 1 of these Terms and Conditions:</w:t>
      </w:r>
    </w:p>
    <w:p w14:paraId="1874B865"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“Alternative Spare”</w:t>
      </w:r>
      <w:r w:rsidRPr="005C79FD">
        <w:rPr>
          <w:rFonts w:asciiTheme="majorHAnsi" w:hAnsiTheme="majorHAnsi" w:cstheme="majorHAnsi"/>
          <w:sz w:val="18"/>
          <w:szCs w:val="20"/>
        </w:rPr>
        <w:t xml:space="preserve"> means a spare part for an Authority requirement that is not identified as an “approved manufacturer” within CSIS but is considered to the same fit, form, &amp; function and deliver the same capability as the original equipment item.</w:t>
      </w:r>
    </w:p>
    <w:p w14:paraId="50D2C9D1"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“Approval”</w:t>
      </w:r>
      <w:r w:rsidRPr="005C79FD">
        <w:rPr>
          <w:rFonts w:asciiTheme="majorHAnsi" w:hAnsiTheme="majorHAnsi" w:cstheme="majorHAnsi"/>
          <w:sz w:val="18"/>
          <w:szCs w:val="20"/>
        </w:rPr>
        <w:t xml:space="preserve"> means the process of attaining Approved status for an Alternative Spare.</w:t>
      </w:r>
    </w:p>
    <w:p w14:paraId="41952992"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“Approved”</w:t>
      </w:r>
      <w:r w:rsidRPr="005C79FD">
        <w:rPr>
          <w:rFonts w:asciiTheme="majorHAnsi" w:hAnsiTheme="majorHAnsi" w:cstheme="majorHAnsi"/>
          <w:sz w:val="18"/>
          <w:szCs w:val="20"/>
        </w:rPr>
        <w:t xml:space="preserve"> means a positive written response from the Authority in relation to an Alternative Spare.</w:t>
      </w:r>
    </w:p>
    <w:p w14:paraId="1268AD4B"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“Authority’s Agent”</w:t>
      </w:r>
      <w:r w:rsidRPr="005C79FD">
        <w:rPr>
          <w:rFonts w:asciiTheme="majorHAnsi" w:hAnsiTheme="majorHAnsi" w:cstheme="majorHAnsi"/>
          <w:sz w:val="18"/>
          <w:szCs w:val="20"/>
        </w:rPr>
        <w:t xml:space="preserve"> means Babcock Defence Support Group.</w:t>
      </w:r>
    </w:p>
    <w:p w14:paraId="54CCD543"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“Original Part”</w:t>
      </w:r>
      <w:r w:rsidRPr="005C79FD">
        <w:rPr>
          <w:rFonts w:asciiTheme="majorHAnsi" w:hAnsiTheme="majorHAnsi" w:cstheme="majorHAnsi"/>
          <w:sz w:val="18"/>
          <w:szCs w:val="20"/>
        </w:rPr>
        <w:t xml:space="preserve"> means the part for which the Contractor is proposing an Alternative Spare</w:t>
      </w:r>
    </w:p>
    <w:p w14:paraId="511E3BF6"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“Properly Submitted”</w:t>
      </w:r>
      <w:r w:rsidRPr="005C79FD">
        <w:rPr>
          <w:rFonts w:asciiTheme="majorHAnsi" w:hAnsiTheme="majorHAnsi" w:cstheme="majorHAnsi"/>
          <w:sz w:val="18"/>
          <w:szCs w:val="20"/>
        </w:rPr>
        <w:t xml:space="preserve"> means completed and submitted in accordance with this condition.</w:t>
      </w:r>
    </w:p>
    <w:p w14:paraId="0FEF374B"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u w:val="single"/>
        </w:rPr>
        <w:t>“Proposal Form”</w:t>
      </w:r>
      <w:r w:rsidRPr="005C79FD">
        <w:rPr>
          <w:rFonts w:asciiTheme="majorHAnsi" w:hAnsiTheme="majorHAnsi" w:cstheme="majorHAnsi"/>
          <w:sz w:val="18"/>
          <w:szCs w:val="20"/>
        </w:rPr>
        <w:t xml:space="preserve"> means the “Engineering Alternative Proposal Part A – Authority’s Agent Proposal” at </w:t>
      </w:r>
      <w:r w:rsidR="000718C8">
        <w:rPr>
          <w:rFonts w:asciiTheme="majorHAnsi" w:hAnsiTheme="majorHAnsi" w:cstheme="majorHAnsi"/>
          <w:sz w:val="18"/>
          <w:szCs w:val="20"/>
        </w:rPr>
        <w:t>S</w:t>
      </w:r>
      <w:r w:rsidR="006C265B">
        <w:rPr>
          <w:rFonts w:asciiTheme="majorHAnsi" w:hAnsiTheme="majorHAnsi" w:cstheme="majorHAnsi"/>
          <w:sz w:val="18"/>
          <w:szCs w:val="20"/>
        </w:rPr>
        <w:t>chedule 9</w:t>
      </w:r>
      <w:r w:rsidR="000718C8">
        <w:rPr>
          <w:rFonts w:asciiTheme="majorHAnsi" w:hAnsiTheme="majorHAnsi" w:cstheme="majorHAnsi"/>
          <w:sz w:val="18"/>
          <w:szCs w:val="20"/>
        </w:rPr>
        <w:t xml:space="preserve"> </w:t>
      </w:r>
      <w:r w:rsidR="000718C8" w:rsidRPr="000718C8">
        <w:rPr>
          <w:rFonts w:asciiTheme="majorHAnsi" w:hAnsiTheme="majorHAnsi" w:cstheme="majorHAnsi"/>
          <w:sz w:val="18"/>
          <w:szCs w:val="18"/>
        </w:rPr>
        <w:t>(</w:t>
      </w:r>
      <w:r w:rsidR="000718C8" w:rsidRPr="000718C8">
        <w:rPr>
          <w:rFonts w:eastAsiaTheme="minorEastAsia"/>
          <w:bCs/>
          <w:sz w:val="18"/>
          <w:szCs w:val="18"/>
        </w:rPr>
        <w:t>Alternative Spares - Engineering Alternative Proposal Form)</w:t>
      </w:r>
    </w:p>
    <w:p w14:paraId="6728F370" w14:textId="77777777" w:rsidR="005C79FD" w:rsidRPr="005C79FD" w:rsidRDefault="005C79FD" w:rsidP="005C79FD">
      <w:pPr>
        <w:ind w:left="720"/>
        <w:jc w:val="both"/>
        <w:rPr>
          <w:rFonts w:asciiTheme="majorHAnsi" w:hAnsiTheme="majorHAnsi" w:cstheme="majorHAnsi"/>
          <w:sz w:val="18"/>
          <w:szCs w:val="20"/>
        </w:rPr>
      </w:pPr>
      <w:r w:rsidRPr="005C79FD">
        <w:rPr>
          <w:rFonts w:asciiTheme="majorHAnsi" w:hAnsiTheme="majorHAnsi" w:cstheme="majorHAnsi"/>
          <w:sz w:val="18"/>
          <w:szCs w:val="20"/>
        </w:rPr>
        <w:t>“</w:t>
      </w:r>
      <w:r w:rsidRPr="005C79FD">
        <w:rPr>
          <w:rFonts w:asciiTheme="majorHAnsi" w:hAnsiTheme="majorHAnsi" w:cstheme="majorHAnsi"/>
          <w:sz w:val="18"/>
          <w:szCs w:val="20"/>
          <w:u w:val="single"/>
        </w:rPr>
        <w:t>Specified Timeframe”</w:t>
      </w:r>
      <w:r w:rsidRPr="005C79FD">
        <w:rPr>
          <w:rFonts w:asciiTheme="majorHAnsi" w:hAnsiTheme="majorHAnsi" w:cstheme="majorHAnsi"/>
          <w:sz w:val="18"/>
          <w:szCs w:val="20"/>
        </w:rPr>
        <w:t xml:space="preserve"> means 28 calendar days</w:t>
      </w:r>
    </w:p>
    <w:p w14:paraId="290FFC8F" w14:textId="77777777" w:rsidR="005C79FD" w:rsidRPr="00F93E11" w:rsidRDefault="005C79FD" w:rsidP="005C79FD">
      <w:pPr>
        <w:jc w:val="both"/>
        <w:rPr>
          <w:rFonts w:asciiTheme="majorHAnsi" w:hAnsiTheme="majorHAnsi" w:cstheme="majorHAnsi"/>
          <w:b/>
          <w:sz w:val="18"/>
          <w:szCs w:val="20"/>
        </w:rPr>
      </w:pPr>
      <w:r w:rsidRPr="00F93E11">
        <w:rPr>
          <w:rFonts w:asciiTheme="majorHAnsi" w:hAnsiTheme="majorHAnsi" w:cstheme="majorHAnsi"/>
          <w:b/>
          <w:sz w:val="18"/>
          <w:szCs w:val="20"/>
        </w:rPr>
        <w:t>General</w:t>
      </w:r>
    </w:p>
    <w:p w14:paraId="6558D0DD"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a.</w:t>
      </w:r>
      <w:r w:rsidR="005C79FD" w:rsidRPr="00F93E11">
        <w:rPr>
          <w:rFonts w:asciiTheme="majorHAnsi" w:hAnsiTheme="majorHAnsi" w:cstheme="majorHAnsi"/>
          <w:sz w:val="18"/>
          <w:szCs w:val="20"/>
        </w:rPr>
        <w:tab/>
        <w:t>This condition outlines the process which must be followed to obtain Authority approval of an Alternative Spare for supply under this Contract. Any Alternative Spare proposed must be submitted to the Authority’s Agent by the Contractor and Approved by the Authority in accordance with this condition.</w:t>
      </w:r>
    </w:p>
    <w:p w14:paraId="1B51A31A"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b.</w:t>
      </w:r>
      <w:r w:rsidR="005C79FD" w:rsidRPr="00F93E11">
        <w:rPr>
          <w:rFonts w:asciiTheme="majorHAnsi" w:hAnsiTheme="majorHAnsi" w:cstheme="majorHAnsi"/>
          <w:sz w:val="18"/>
          <w:szCs w:val="20"/>
        </w:rPr>
        <w:tab/>
        <w:t xml:space="preserve">For the avoidance of doubt, no Alternative Spare shall be considered to have been accepted by the Authority until this process has been carried out in its entirety and the Authority has Approved the Alternative Spare and formally confirmed this stance in writing. </w:t>
      </w:r>
    </w:p>
    <w:p w14:paraId="25EAD6BE" w14:textId="77777777" w:rsidR="005C79FD" w:rsidRPr="00F93E11" w:rsidRDefault="005C79FD" w:rsidP="005C79FD">
      <w:pPr>
        <w:jc w:val="both"/>
        <w:rPr>
          <w:rFonts w:asciiTheme="majorHAnsi" w:hAnsiTheme="majorHAnsi" w:cstheme="majorHAnsi"/>
          <w:b/>
          <w:sz w:val="18"/>
          <w:szCs w:val="20"/>
        </w:rPr>
      </w:pPr>
      <w:r w:rsidRPr="00F93E11">
        <w:rPr>
          <w:rFonts w:asciiTheme="majorHAnsi" w:hAnsiTheme="majorHAnsi" w:cstheme="majorHAnsi"/>
          <w:b/>
          <w:sz w:val="18"/>
          <w:szCs w:val="20"/>
        </w:rPr>
        <w:t>Process</w:t>
      </w:r>
    </w:p>
    <w:p w14:paraId="3D3CF6A3"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c.</w:t>
      </w:r>
      <w:r w:rsidR="005C79FD" w:rsidRPr="00F93E11">
        <w:rPr>
          <w:rFonts w:asciiTheme="majorHAnsi" w:hAnsiTheme="majorHAnsi" w:cstheme="majorHAnsi"/>
          <w:sz w:val="18"/>
          <w:szCs w:val="20"/>
        </w:rPr>
        <w:tab/>
        <w:t>All requests for approval of an Authorised Spare shall be submitted by the Contractor to the Authority’s Agent (identified at box 1 on DEFFORM 111) on the Proposal Form for review, triage and onward submission to the Authority for approval if appropriate.</w:t>
      </w:r>
    </w:p>
    <w:p w14:paraId="66CEAD38"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sz w:val="18"/>
          <w:szCs w:val="20"/>
        </w:rPr>
        <w:lastRenderedPageBreak/>
        <w:t>d.</w:t>
      </w:r>
      <w:r w:rsidR="005C79FD" w:rsidRPr="00F93E11">
        <w:rPr>
          <w:rFonts w:asciiTheme="majorHAnsi" w:hAnsiTheme="majorHAnsi" w:cstheme="majorHAnsi"/>
          <w:sz w:val="18"/>
          <w:szCs w:val="20"/>
        </w:rPr>
        <w:tab/>
        <w:t xml:space="preserve">The Contractor proposing the alternative part shall provide all supporting information required by the Authority’s Agent to support the Authority’s Approval process. </w:t>
      </w:r>
    </w:p>
    <w:p w14:paraId="21D82DAA"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e.</w:t>
      </w:r>
      <w:r w:rsidR="005C79FD" w:rsidRPr="00F93E11">
        <w:rPr>
          <w:rFonts w:asciiTheme="majorHAnsi" w:hAnsiTheme="majorHAnsi" w:cstheme="majorHAnsi"/>
          <w:sz w:val="18"/>
          <w:szCs w:val="20"/>
        </w:rPr>
        <w:tab/>
        <w:t>The Authority may request that samples of the proposed alternative are supplied for inspection. Should any samples be required in support of the approval process then these shall be provided at nil-cost by the Contractor to the Authority or the Authority’s Agent as required. Whilst endeavours will be made to return samples this cannot be guaranteed and neither the Authority nor the Authority’s Agent shall be liable for any costs to the Contractor as a result of lost or not-returned samples.</w:t>
      </w:r>
    </w:p>
    <w:p w14:paraId="7D5C90F2"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f.</w:t>
      </w:r>
      <w:r w:rsidR="005C79FD" w:rsidRPr="00F93E11">
        <w:rPr>
          <w:rFonts w:asciiTheme="majorHAnsi" w:hAnsiTheme="majorHAnsi" w:cstheme="majorHAnsi"/>
          <w:sz w:val="18"/>
          <w:szCs w:val="20"/>
        </w:rPr>
        <w:t xml:space="preserve"> </w:t>
      </w:r>
      <w:r w:rsidR="005C79FD" w:rsidRPr="00F93E11">
        <w:rPr>
          <w:rFonts w:asciiTheme="majorHAnsi" w:hAnsiTheme="majorHAnsi" w:cstheme="majorHAnsi"/>
          <w:sz w:val="18"/>
          <w:szCs w:val="20"/>
        </w:rPr>
        <w:tab/>
        <w:t>The Authority shall endeavour to respond to any Proposal Form within the Specified Timeframe, however, no guarantees can be made. No waiver nor indemnity shall be provided to the Contractor should the timeframe not be met.</w:t>
      </w:r>
    </w:p>
    <w:p w14:paraId="63318AF9"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g.</w:t>
      </w:r>
      <w:r w:rsidR="005C79FD" w:rsidRPr="00F93E11">
        <w:rPr>
          <w:rFonts w:asciiTheme="majorHAnsi" w:hAnsiTheme="majorHAnsi" w:cstheme="majorHAnsi"/>
          <w:sz w:val="18"/>
          <w:szCs w:val="20"/>
        </w:rPr>
        <w:tab/>
        <w:t>The decision to approve an Alternative Spare is at the sole discretion of the Authority.</w:t>
      </w:r>
    </w:p>
    <w:p w14:paraId="7EAD646B" w14:textId="77777777" w:rsidR="005C79FD" w:rsidRPr="00F93E11" w:rsidRDefault="004D257F" w:rsidP="005C79FD">
      <w:pPr>
        <w:spacing w:after="160" w:line="256" w:lineRule="auto"/>
        <w:jc w:val="both"/>
        <w:rPr>
          <w:rFonts w:asciiTheme="majorHAnsi" w:hAnsiTheme="majorHAnsi" w:cstheme="majorHAnsi"/>
          <w:sz w:val="18"/>
          <w:szCs w:val="20"/>
        </w:rPr>
      </w:pPr>
      <w:r>
        <w:rPr>
          <w:rFonts w:asciiTheme="majorHAnsi" w:hAnsiTheme="majorHAnsi" w:cstheme="majorHAnsi"/>
          <w:b/>
          <w:sz w:val="18"/>
          <w:szCs w:val="20"/>
        </w:rPr>
        <w:t>h.</w:t>
      </w:r>
      <w:r w:rsidR="005C79FD" w:rsidRPr="00F93E11">
        <w:rPr>
          <w:rFonts w:asciiTheme="majorHAnsi" w:hAnsiTheme="majorHAnsi" w:cstheme="majorHAnsi"/>
          <w:sz w:val="18"/>
          <w:szCs w:val="20"/>
        </w:rPr>
        <w:tab/>
        <w:t>Upon receipt of an Approved status from the Authority the Contractor shall be authorised to use the Alternative Spare to meet demands for the Original Part.</w:t>
      </w:r>
    </w:p>
    <w:p w14:paraId="5CF267A3" w14:textId="77777777" w:rsidR="002415D3" w:rsidRPr="004C1A28" w:rsidRDefault="004D257F" w:rsidP="004C1A28">
      <w:pPr>
        <w:spacing w:after="160" w:line="256" w:lineRule="auto"/>
        <w:jc w:val="both"/>
        <w:rPr>
          <w:sz w:val="18"/>
        </w:rPr>
      </w:pPr>
      <w:r>
        <w:rPr>
          <w:rFonts w:asciiTheme="majorHAnsi" w:hAnsiTheme="majorHAnsi" w:cstheme="majorHAnsi"/>
          <w:b/>
          <w:sz w:val="18"/>
          <w:szCs w:val="20"/>
        </w:rPr>
        <w:t>i.</w:t>
      </w:r>
      <w:r w:rsidR="005C79FD" w:rsidRPr="00F93E11">
        <w:rPr>
          <w:rFonts w:asciiTheme="majorHAnsi" w:hAnsiTheme="majorHAnsi" w:cstheme="majorHAnsi"/>
          <w:sz w:val="18"/>
          <w:szCs w:val="20"/>
        </w:rPr>
        <w:tab/>
        <w:t>The</w:t>
      </w:r>
      <w:r w:rsidR="005C79FD" w:rsidRPr="005C79FD">
        <w:rPr>
          <w:rFonts w:asciiTheme="majorHAnsi" w:hAnsiTheme="majorHAnsi" w:cstheme="majorHAnsi"/>
          <w:sz w:val="18"/>
          <w:szCs w:val="20"/>
        </w:rPr>
        <w:t xml:space="preserve"> Authority reserves the right to revoke the Approved status for an Alternative Spare at any time.</w:t>
      </w:r>
    </w:p>
    <w:p w14:paraId="5A7EC157" w14:textId="77777777" w:rsidR="005C4974" w:rsidRDefault="005C4974" w:rsidP="005C4974">
      <w:pPr>
        <w:pStyle w:val="ListParagraph"/>
        <w:tabs>
          <w:tab w:val="left" w:pos="1560"/>
        </w:tabs>
        <w:spacing w:before="2"/>
        <w:ind w:left="119" w:right="192"/>
        <w:rPr>
          <w:rFonts w:ascii="Arial" w:eastAsia="Arial" w:hAnsi="Arial" w:cs="Arial"/>
          <w:szCs w:val="18"/>
        </w:rPr>
      </w:pPr>
    </w:p>
    <w:p w14:paraId="4BCBFA60" w14:textId="77777777" w:rsidR="005C4974" w:rsidRPr="005C4974" w:rsidRDefault="005C4974" w:rsidP="005C4974">
      <w:pPr>
        <w:tabs>
          <w:tab w:val="left" w:pos="1560"/>
        </w:tabs>
        <w:ind w:left="686"/>
        <w:rPr>
          <w:rFonts w:eastAsia="Arial" w:cs="Arial"/>
          <w:szCs w:val="18"/>
        </w:rPr>
      </w:pPr>
    </w:p>
    <w:sectPr w:rsidR="005C4974" w:rsidRPr="005C4974" w:rsidSect="004078FD">
      <w:footerReference w:type="default" r:id="rId22"/>
      <w:headerReference w:type="first" r:id="rId2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4F814" w14:textId="77777777" w:rsidR="00F17F7F" w:rsidRDefault="00F17F7F">
      <w:pPr>
        <w:spacing w:after="0" w:line="240" w:lineRule="auto"/>
      </w:pPr>
      <w:r>
        <w:separator/>
      </w:r>
    </w:p>
  </w:endnote>
  <w:endnote w:type="continuationSeparator" w:id="0">
    <w:p w14:paraId="3833A268" w14:textId="77777777" w:rsidR="00F17F7F" w:rsidRDefault="00F17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B139E" w14:textId="77777777" w:rsidR="00F17F7F" w:rsidRDefault="00F17F7F">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065F1DCF" wp14:editId="0A0752E9">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47DC6" w14:textId="7FD3F11E" w:rsidR="00F17F7F" w:rsidRDefault="00F17F7F">
                          <w:pPr>
                            <w:pStyle w:val="BodyText"/>
                            <w:spacing w:line="204" w:lineRule="exact"/>
                            <w:ind w:left="40"/>
                          </w:pPr>
                          <w:r>
                            <w:fldChar w:fldCharType="begin"/>
                          </w:r>
                          <w:r>
                            <w:instrText xml:space="preserve"> PAGE </w:instrText>
                          </w:r>
                          <w:r>
                            <w:fldChar w:fldCharType="separate"/>
                          </w:r>
                          <w:r w:rsidR="00E3145C">
                            <w:rPr>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5F1DCF"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56047DC6" w14:textId="7FD3F11E" w:rsidR="00F17F7F" w:rsidRDefault="00F17F7F">
                    <w:pPr>
                      <w:pStyle w:val="BodyText"/>
                      <w:spacing w:line="204" w:lineRule="exact"/>
                      <w:ind w:left="40"/>
                    </w:pPr>
                    <w:r>
                      <w:fldChar w:fldCharType="begin"/>
                    </w:r>
                    <w:r>
                      <w:instrText xml:space="preserve"> PAGE </w:instrText>
                    </w:r>
                    <w:r>
                      <w:fldChar w:fldCharType="separate"/>
                    </w:r>
                    <w:r w:rsidR="00E3145C">
                      <w:rPr>
                        <w:noProof/>
                      </w:rPr>
                      <w:t>33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EDACC" w14:textId="77777777" w:rsidR="00F17F7F" w:rsidRDefault="00F17F7F">
      <w:pPr>
        <w:spacing w:after="0" w:line="240" w:lineRule="auto"/>
      </w:pPr>
      <w:r>
        <w:separator/>
      </w:r>
    </w:p>
  </w:footnote>
  <w:footnote w:type="continuationSeparator" w:id="0">
    <w:p w14:paraId="764025DA" w14:textId="77777777" w:rsidR="00F17F7F" w:rsidRDefault="00F17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7A550" w14:textId="77777777" w:rsidR="00F17F7F" w:rsidRDefault="00F17F7F" w:rsidP="00F237E8">
    <w:pPr>
      <w:pStyle w:val="Header"/>
      <w:jc w:val="right"/>
    </w:pPr>
    <w:r>
      <w:t>I&amp;RM SC2 Terms and Conditions (Edn 09/21)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57210"/>
    <w:multiLevelType w:val="hybridMultilevel"/>
    <w:tmpl w:val="B16E43C2"/>
    <w:lvl w:ilvl="0" w:tplc="DEBC730C">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5"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7"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8"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868"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4"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5"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9"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1"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4"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8"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9"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40"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5"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7"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8"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2"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3"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4"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5"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8"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9"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60" w15:restartNumberingAfterBreak="0">
    <w:nsid w:val="59F012F5"/>
    <w:multiLevelType w:val="hybridMultilevel"/>
    <w:tmpl w:val="EDECF4C4"/>
    <w:lvl w:ilvl="0" w:tplc="2A50905A">
      <w:start w:val="10"/>
      <w:numFmt w:val="upperRoman"/>
      <w:lvlText w:val="%1."/>
      <w:lvlJc w:val="left"/>
      <w:pPr>
        <w:ind w:left="1440" w:hanging="72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1"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2"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3"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6"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70"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5"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7"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1"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2"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8"/>
  </w:num>
  <w:num w:numId="3">
    <w:abstractNumId w:val="0"/>
  </w:num>
  <w:num w:numId="4">
    <w:abstractNumId w:val="44"/>
  </w:num>
  <w:num w:numId="5">
    <w:abstractNumId w:val="3"/>
  </w:num>
  <w:num w:numId="6">
    <w:abstractNumId w:val="20"/>
  </w:num>
  <w:num w:numId="7">
    <w:abstractNumId w:val="37"/>
  </w:num>
  <w:num w:numId="8">
    <w:abstractNumId w:val="10"/>
  </w:num>
  <w:num w:numId="9">
    <w:abstractNumId w:val="21"/>
  </w:num>
  <w:num w:numId="10">
    <w:abstractNumId w:val="39"/>
  </w:num>
  <w:num w:numId="11">
    <w:abstractNumId w:val="62"/>
  </w:num>
  <w:num w:numId="12">
    <w:abstractNumId w:val="76"/>
  </w:num>
  <w:num w:numId="13">
    <w:abstractNumId w:val="73"/>
  </w:num>
  <w:num w:numId="14">
    <w:abstractNumId w:val="50"/>
  </w:num>
  <w:num w:numId="15">
    <w:abstractNumId w:val="2"/>
  </w:num>
  <w:num w:numId="16">
    <w:abstractNumId w:val="79"/>
  </w:num>
  <w:num w:numId="17">
    <w:abstractNumId w:val="13"/>
  </w:num>
  <w:num w:numId="18">
    <w:abstractNumId w:val="14"/>
  </w:num>
  <w:num w:numId="19">
    <w:abstractNumId w:val="35"/>
  </w:num>
  <w:num w:numId="20">
    <w:abstractNumId w:val="58"/>
  </w:num>
  <w:num w:numId="21">
    <w:abstractNumId w:val="71"/>
  </w:num>
  <w:num w:numId="22">
    <w:abstractNumId w:val="64"/>
  </w:num>
  <w:num w:numId="23">
    <w:abstractNumId w:val="42"/>
  </w:num>
  <w:num w:numId="24">
    <w:abstractNumId w:val="53"/>
  </w:num>
  <w:num w:numId="25">
    <w:abstractNumId w:val="77"/>
  </w:num>
  <w:num w:numId="26">
    <w:abstractNumId w:val="66"/>
  </w:num>
  <w:num w:numId="27">
    <w:abstractNumId w:val="70"/>
  </w:num>
  <w:num w:numId="28">
    <w:abstractNumId w:val="24"/>
  </w:num>
  <w:num w:numId="29">
    <w:abstractNumId w:val="69"/>
  </w:num>
  <w:num w:numId="30">
    <w:abstractNumId w:val="6"/>
  </w:num>
  <w:num w:numId="31">
    <w:abstractNumId w:val="68"/>
  </w:num>
  <w:num w:numId="32">
    <w:abstractNumId w:val="80"/>
  </w:num>
  <w:num w:numId="33">
    <w:abstractNumId w:val="49"/>
  </w:num>
  <w:num w:numId="34">
    <w:abstractNumId w:val="46"/>
  </w:num>
  <w:num w:numId="35">
    <w:abstractNumId w:val="32"/>
  </w:num>
  <w:num w:numId="36">
    <w:abstractNumId w:val="63"/>
  </w:num>
  <w:num w:numId="37">
    <w:abstractNumId w:val="19"/>
  </w:num>
  <w:num w:numId="38">
    <w:abstractNumId w:val="41"/>
  </w:num>
  <w:num w:numId="39">
    <w:abstractNumId w:val="1"/>
  </w:num>
  <w:num w:numId="40">
    <w:abstractNumId w:val="52"/>
  </w:num>
  <w:num w:numId="41">
    <w:abstractNumId w:val="16"/>
  </w:num>
  <w:num w:numId="42">
    <w:abstractNumId w:val="17"/>
  </w:num>
  <w:num w:numId="43">
    <w:abstractNumId w:val="54"/>
  </w:num>
  <w:num w:numId="44">
    <w:abstractNumId w:val="61"/>
  </w:num>
  <w:num w:numId="45">
    <w:abstractNumId w:val="8"/>
  </w:num>
  <w:num w:numId="46">
    <w:abstractNumId w:val="74"/>
  </w:num>
  <w:num w:numId="47">
    <w:abstractNumId w:val="36"/>
  </w:num>
  <w:num w:numId="48">
    <w:abstractNumId w:val="23"/>
  </w:num>
  <w:num w:numId="49">
    <w:abstractNumId w:val="47"/>
  </w:num>
  <w:num w:numId="50">
    <w:abstractNumId w:val="29"/>
  </w:num>
  <w:num w:numId="51">
    <w:abstractNumId w:val="81"/>
  </w:num>
  <w:num w:numId="52">
    <w:abstractNumId w:val="33"/>
  </w:num>
  <w:num w:numId="53">
    <w:abstractNumId w:val="78"/>
  </w:num>
  <w:num w:numId="54">
    <w:abstractNumId w:val="28"/>
  </w:num>
  <w:num w:numId="55">
    <w:abstractNumId w:val="25"/>
  </w:num>
  <w:num w:numId="56">
    <w:abstractNumId w:val="55"/>
  </w:num>
  <w:num w:numId="57">
    <w:abstractNumId w:val="26"/>
  </w:num>
  <w:num w:numId="58">
    <w:abstractNumId w:val="51"/>
  </w:num>
  <w:num w:numId="59">
    <w:abstractNumId w:val="18"/>
  </w:num>
  <w:num w:numId="60">
    <w:abstractNumId w:val="27"/>
  </w:num>
  <w:num w:numId="61">
    <w:abstractNumId w:val="31"/>
  </w:num>
  <w:num w:numId="62">
    <w:abstractNumId w:val="34"/>
  </w:num>
  <w:num w:numId="63">
    <w:abstractNumId w:val="7"/>
  </w:num>
  <w:num w:numId="64">
    <w:abstractNumId w:val="57"/>
  </w:num>
  <w:num w:numId="65">
    <w:abstractNumId w:val="11"/>
  </w:num>
  <w:num w:numId="66">
    <w:abstractNumId w:val="45"/>
  </w:num>
  <w:num w:numId="67">
    <w:abstractNumId w:val="43"/>
  </w:num>
  <w:num w:numId="68">
    <w:abstractNumId w:val="65"/>
  </w:num>
  <w:num w:numId="69">
    <w:abstractNumId w:val="59"/>
  </w:num>
  <w:num w:numId="70">
    <w:abstractNumId w:val="4"/>
  </w:num>
  <w:num w:numId="71">
    <w:abstractNumId w:val="9"/>
  </w:num>
  <w:num w:numId="72">
    <w:abstractNumId w:val="15"/>
  </w:num>
  <w:num w:numId="73">
    <w:abstractNumId w:val="75"/>
  </w:num>
  <w:num w:numId="74">
    <w:abstractNumId w:val="48"/>
  </w:num>
  <w:num w:numId="75">
    <w:abstractNumId w:val="72"/>
  </w:num>
  <w:num w:numId="76">
    <w:abstractNumId w:val="5"/>
  </w:num>
  <w:num w:numId="77">
    <w:abstractNumId w:val="82"/>
  </w:num>
  <w:num w:numId="78">
    <w:abstractNumId w:val="22"/>
  </w:num>
  <w:num w:numId="79">
    <w:abstractNumId w:val="67"/>
  </w:num>
  <w:num w:numId="80">
    <w:abstractNumId w:val="56"/>
  </w:num>
  <w:num w:numId="81">
    <w:abstractNumId w:val="40"/>
  </w:num>
  <w:num w:numId="82">
    <w:abstractNumId w:val="60"/>
  </w:num>
  <w:num w:numId="83">
    <w:abstractNumId w:val="1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3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37276"/>
    <w:rsid w:val="00054186"/>
    <w:rsid w:val="000718C8"/>
    <w:rsid w:val="00074D43"/>
    <w:rsid w:val="00084DA4"/>
    <w:rsid w:val="000A682D"/>
    <w:rsid w:val="000C7231"/>
    <w:rsid w:val="000E4463"/>
    <w:rsid w:val="001025CD"/>
    <w:rsid w:val="00123291"/>
    <w:rsid w:val="001233A9"/>
    <w:rsid w:val="001329BB"/>
    <w:rsid w:val="001369B1"/>
    <w:rsid w:val="00137FF3"/>
    <w:rsid w:val="00153532"/>
    <w:rsid w:val="00166E18"/>
    <w:rsid w:val="0017001B"/>
    <w:rsid w:val="00170C0B"/>
    <w:rsid w:val="0017357C"/>
    <w:rsid w:val="00180AB7"/>
    <w:rsid w:val="00194349"/>
    <w:rsid w:val="001A0365"/>
    <w:rsid w:val="001A379B"/>
    <w:rsid w:val="001C78C0"/>
    <w:rsid w:val="00210949"/>
    <w:rsid w:val="00225763"/>
    <w:rsid w:val="00230E3D"/>
    <w:rsid w:val="002415D3"/>
    <w:rsid w:val="00256754"/>
    <w:rsid w:val="002607A4"/>
    <w:rsid w:val="002811FD"/>
    <w:rsid w:val="00283CDB"/>
    <w:rsid w:val="002859FA"/>
    <w:rsid w:val="00296F52"/>
    <w:rsid w:val="002B2DEA"/>
    <w:rsid w:val="002B4839"/>
    <w:rsid w:val="002C040D"/>
    <w:rsid w:val="002C5541"/>
    <w:rsid w:val="002D31FD"/>
    <w:rsid w:val="002D5D0C"/>
    <w:rsid w:val="002F62A8"/>
    <w:rsid w:val="00324073"/>
    <w:rsid w:val="00334209"/>
    <w:rsid w:val="003374DF"/>
    <w:rsid w:val="00345032"/>
    <w:rsid w:val="00345914"/>
    <w:rsid w:val="00365293"/>
    <w:rsid w:val="00381EA5"/>
    <w:rsid w:val="003977EF"/>
    <w:rsid w:val="003A1F30"/>
    <w:rsid w:val="003B7642"/>
    <w:rsid w:val="003D3ED9"/>
    <w:rsid w:val="003E490B"/>
    <w:rsid w:val="003F39C7"/>
    <w:rsid w:val="004078FD"/>
    <w:rsid w:val="0042497B"/>
    <w:rsid w:val="00440553"/>
    <w:rsid w:val="0045623C"/>
    <w:rsid w:val="00485D9C"/>
    <w:rsid w:val="00491961"/>
    <w:rsid w:val="004921D4"/>
    <w:rsid w:val="004C1A28"/>
    <w:rsid w:val="004C5581"/>
    <w:rsid w:val="004D257F"/>
    <w:rsid w:val="00537D3F"/>
    <w:rsid w:val="00547C0A"/>
    <w:rsid w:val="005A6C1E"/>
    <w:rsid w:val="005B33DC"/>
    <w:rsid w:val="005C4974"/>
    <w:rsid w:val="005C79FD"/>
    <w:rsid w:val="00601608"/>
    <w:rsid w:val="00606B68"/>
    <w:rsid w:val="00615E7E"/>
    <w:rsid w:val="006513FF"/>
    <w:rsid w:val="00675657"/>
    <w:rsid w:val="0068365A"/>
    <w:rsid w:val="0069096A"/>
    <w:rsid w:val="006C265B"/>
    <w:rsid w:val="006F4ED6"/>
    <w:rsid w:val="00715283"/>
    <w:rsid w:val="0072584D"/>
    <w:rsid w:val="00794384"/>
    <w:rsid w:val="007C44F9"/>
    <w:rsid w:val="007D748D"/>
    <w:rsid w:val="007E12FF"/>
    <w:rsid w:val="00816B44"/>
    <w:rsid w:val="00821167"/>
    <w:rsid w:val="008238D8"/>
    <w:rsid w:val="00843448"/>
    <w:rsid w:val="00853324"/>
    <w:rsid w:val="00853A7E"/>
    <w:rsid w:val="008B26EE"/>
    <w:rsid w:val="008B56F1"/>
    <w:rsid w:val="008F2A58"/>
    <w:rsid w:val="00916244"/>
    <w:rsid w:val="00974028"/>
    <w:rsid w:val="00995999"/>
    <w:rsid w:val="009978B5"/>
    <w:rsid w:val="009B3B78"/>
    <w:rsid w:val="009C69BD"/>
    <w:rsid w:val="009E64BF"/>
    <w:rsid w:val="009F6C4D"/>
    <w:rsid w:val="00A05919"/>
    <w:rsid w:val="00A243E2"/>
    <w:rsid w:val="00A4367F"/>
    <w:rsid w:val="00A54D25"/>
    <w:rsid w:val="00A6381D"/>
    <w:rsid w:val="00A768B5"/>
    <w:rsid w:val="00A92489"/>
    <w:rsid w:val="00AA77AD"/>
    <w:rsid w:val="00AB0FE7"/>
    <w:rsid w:val="00AB307F"/>
    <w:rsid w:val="00AC0F5D"/>
    <w:rsid w:val="00AF2EFE"/>
    <w:rsid w:val="00AF420B"/>
    <w:rsid w:val="00B1551B"/>
    <w:rsid w:val="00B26EC5"/>
    <w:rsid w:val="00B347B6"/>
    <w:rsid w:val="00B53A21"/>
    <w:rsid w:val="00B5623F"/>
    <w:rsid w:val="00B73287"/>
    <w:rsid w:val="00BA1A99"/>
    <w:rsid w:val="00BA5DB0"/>
    <w:rsid w:val="00BC2204"/>
    <w:rsid w:val="00BE11AC"/>
    <w:rsid w:val="00BE4496"/>
    <w:rsid w:val="00C070B5"/>
    <w:rsid w:val="00C1258B"/>
    <w:rsid w:val="00C17036"/>
    <w:rsid w:val="00C20FCA"/>
    <w:rsid w:val="00C50D88"/>
    <w:rsid w:val="00C579D7"/>
    <w:rsid w:val="00C6413D"/>
    <w:rsid w:val="00C87D48"/>
    <w:rsid w:val="00C92A85"/>
    <w:rsid w:val="00CA1A53"/>
    <w:rsid w:val="00CB38AE"/>
    <w:rsid w:val="00CC301A"/>
    <w:rsid w:val="00CD1DF2"/>
    <w:rsid w:val="00CD43DC"/>
    <w:rsid w:val="00D22AE6"/>
    <w:rsid w:val="00D31022"/>
    <w:rsid w:val="00D32510"/>
    <w:rsid w:val="00D42DC1"/>
    <w:rsid w:val="00D6057D"/>
    <w:rsid w:val="00D77900"/>
    <w:rsid w:val="00DB36BB"/>
    <w:rsid w:val="00DB61BA"/>
    <w:rsid w:val="00DE7E2B"/>
    <w:rsid w:val="00E13125"/>
    <w:rsid w:val="00E23248"/>
    <w:rsid w:val="00E3145C"/>
    <w:rsid w:val="00E368BA"/>
    <w:rsid w:val="00E40182"/>
    <w:rsid w:val="00E43422"/>
    <w:rsid w:val="00E526CE"/>
    <w:rsid w:val="00E71692"/>
    <w:rsid w:val="00E832DE"/>
    <w:rsid w:val="00E922AD"/>
    <w:rsid w:val="00EA08DD"/>
    <w:rsid w:val="00EA771E"/>
    <w:rsid w:val="00ED1F46"/>
    <w:rsid w:val="00ED4705"/>
    <w:rsid w:val="00ED6990"/>
    <w:rsid w:val="00EE6006"/>
    <w:rsid w:val="00EF1236"/>
    <w:rsid w:val="00EF24BE"/>
    <w:rsid w:val="00F17F7F"/>
    <w:rsid w:val="00F237E8"/>
    <w:rsid w:val="00F37D84"/>
    <w:rsid w:val="00F43565"/>
    <w:rsid w:val="00F93E11"/>
    <w:rsid w:val="00FB1EC4"/>
    <w:rsid w:val="00FC134F"/>
    <w:rsid w:val="00FC4DB7"/>
    <w:rsid w:val="00FC6509"/>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CE6935"/>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CB38AE"/>
    <w:pPr>
      <w:tabs>
        <w:tab w:val="left" w:pos="880"/>
        <w:tab w:val="right" w:leader="dot" w:pos="9016"/>
      </w:tabs>
      <w:spacing w:after="100"/>
      <w:ind w:left="4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table" w:styleId="TableGrid">
    <w:name w:val="Table Grid"/>
    <w:basedOn w:val="TableNormal"/>
    <w:uiPriority w:val="59"/>
    <w:rsid w:val="005C79FD"/>
    <w:pPr>
      <w:widowControl w:val="0"/>
      <w:spacing w:after="0" w:line="240" w:lineRule="auto"/>
    </w:pPr>
    <w:rPr>
      <w:rFonts w:ascii="Calibri" w:eastAsia="Calibri" w:hAnsi="Calibri" w:cs="Times New Roman"/>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32510"/>
    <w:rPr>
      <w:sz w:val="16"/>
      <w:szCs w:val="16"/>
    </w:rPr>
  </w:style>
  <w:style w:type="paragraph" w:styleId="CommentText">
    <w:name w:val="annotation text"/>
    <w:basedOn w:val="Normal"/>
    <w:link w:val="CommentTextChar"/>
    <w:uiPriority w:val="99"/>
    <w:unhideWhenUsed/>
    <w:rsid w:val="00D32510"/>
    <w:pPr>
      <w:spacing w:line="240" w:lineRule="auto"/>
    </w:pPr>
    <w:rPr>
      <w:szCs w:val="20"/>
    </w:rPr>
  </w:style>
  <w:style w:type="character" w:customStyle="1" w:styleId="CommentTextChar">
    <w:name w:val="Comment Text Char"/>
    <w:basedOn w:val="DefaultParagraphFont"/>
    <w:link w:val="CommentText"/>
    <w:uiPriority w:val="99"/>
    <w:rsid w:val="00D32510"/>
    <w:rPr>
      <w:szCs w:val="20"/>
    </w:rPr>
  </w:style>
  <w:style w:type="paragraph" w:styleId="CommentSubject">
    <w:name w:val="annotation subject"/>
    <w:basedOn w:val="CommentText"/>
    <w:next w:val="CommentText"/>
    <w:link w:val="CommentSubjectChar"/>
    <w:uiPriority w:val="99"/>
    <w:semiHidden/>
    <w:unhideWhenUsed/>
    <w:rsid w:val="00D32510"/>
    <w:rPr>
      <w:b/>
      <w:bCs/>
    </w:rPr>
  </w:style>
  <w:style w:type="character" w:customStyle="1" w:styleId="CommentSubjectChar">
    <w:name w:val="Comment Subject Char"/>
    <w:basedOn w:val="CommentTextChar"/>
    <w:link w:val="CommentSubject"/>
    <w:uiPriority w:val="99"/>
    <w:semiHidden/>
    <w:rsid w:val="00D32510"/>
    <w:rPr>
      <w:b/>
      <w:bCs/>
      <w:szCs w:val="20"/>
    </w:rPr>
  </w:style>
  <w:style w:type="paragraph" w:styleId="BalloonText">
    <w:name w:val="Balloon Text"/>
    <w:basedOn w:val="Normal"/>
    <w:link w:val="BalloonTextChar"/>
    <w:uiPriority w:val="99"/>
    <w:semiHidden/>
    <w:unhideWhenUsed/>
    <w:rsid w:val="00D325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510"/>
    <w:rPr>
      <w:rFonts w:ascii="Segoe UI" w:hAnsi="Segoe UI" w:cs="Segoe UI"/>
      <w:sz w:val="18"/>
      <w:szCs w:val="18"/>
    </w:rPr>
  </w:style>
  <w:style w:type="character" w:styleId="FollowedHyperlink">
    <w:name w:val="FollowedHyperlink"/>
    <w:basedOn w:val="DefaultParagraphFont"/>
    <w:uiPriority w:val="99"/>
    <w:semiHidden/>
    <w:unhideWhenUsed/>
    <w:rsid w:val="000372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772</Contract_x0020_No>
  </documentManagement>
</p:properties>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e903e31e5f1cc022aa0b6bc42ad66685">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1dded5685b28026bf6c75f05be80e8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2.xml><?xml version="1.0" encoding="utf-8"?>
<ds:datastoreItem xmlns:ds="http://schemas.openxmlformats.org/officeDocument/2006/customXml" ds:itemID="{E62061C1-B85F-4690-850A-04C31291B46D}">
  <ds:schemaRefs>
    <ds:schemaRef ds:uri="http://schemas.microsoft.com/office/2006/metadata/properties"/>
    <ds:schemaRef ds:uri="4fa79ff3-b0ac-411e-aaa9-a3317f36cd6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ff086124-028d-4eda-a1aa-84262d36dca8"/>
    <ds:schemaRef ds:uri="http://www.w3.org/XML/1998/namespace"/>
    <ds:schemaRef ds:uri="http://purl.org/dc/dcmitype/"/>
  </ds:schemaRefs>
</ds:datastoreItem>
</file>

<file path=customXml/itemProps3.xml><?xml version="1.0" encoding="utf-8"?>
<ds:datastoreItem xmlns:ds="http://schemas.openxmlformats.org/officeDocument/2006/customXml" ds:itemID="{D594E9BB-B966-4245-AED9-458EEC61F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5.xml><?xml version="1.0" encoding="utf-8"?>
<ds:datastoreItem xmlns:ds="http://schemas.openxmlformats.org/officeDocument/2006/customXml" ds:itemID="{D1FC6D9B-54A1-410B-83C3-EAFC39C87B0E}">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8DDADFFE-79AF-4BD3-95EF-7050159E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37</Pages>
  <Words>24358</Words>
  <Characters>138844</Characters>
  <Application>Microsoft Office Word</Application>
  <DocSecurity>2</DocSecurity>
  <Lines>1157</Lines>
  <Paragraphs>325</Paragraphs>
  <ScaleCrop>false</ScaleCrop>
  <HeadingPairs>
    <vt:vector size="2" baseType="variant">
      <vt:variant>
        <vt:lpstr>Title</vt:lpstr>
      </vt:variant>
      <vt:variant>
        <vt:i4>1</vt:i4>
      </vt:variant>
    </vt:vector>
  </HeadingPairs>
  <TitlesOfParts>
    <vt:vector size="1" baseType="lpstr">
      <vt:lpstr>I RM SC2 Based Terms Conditions</vt:lpstr>
    </vt:vector>
  </TitlesOfParts>
  <Company>Babcock Corporate Services Ltd</Company>
  <LinksUpToDate>false</LinksUpToDate>
  <CharactersWithSpaces>162877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Conditions</dc:title>
  <dc:subject/>
  <dc:creator>Davies, Alison</dc:creator>
  <cp:keywords/>
  <dc:description/>
  <cp:lastModifiedBy>Davies, Alison</cp:lastModifiedBy>
  <cp:revision>5</cp:revision>
  <dcterms:created xsi:type="dcterms:W3CDTF">2021-10-13T14:36:00Z</dcterms:created>
  <dcterms:modified xsi:type="dcterms:W3CDTF">2021-10-15T08:47:00Z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2c8979b5-2f21-468c-851d-09708baabb82</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